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423C" w14:textId="6724F742" w:rsidR="00FA6259" w:rsidRDefault="004F4DE8" w:rsidP="00E91F07">
      <w:pPr>
        <w:spacing w:after="0" w:line="240" w:lineRule="auto"/>
        <w:rPr>
          <w:b/>
          <w:color w:val="008DCF"/>
          <w:sz w:val="28"/>
          <w:szCs w:val="28"/>
        </w:rPr>
      </w:pPr>
      <w:r w:rsidRPr="004F4DE8">
        <w:rPr>
          <w:b/>
          <w:bCs/>
          <w:color w:val="008DCF"/>
          <w:sz w:val="28"/>
          <w:szCs w:val="28"/>
        </w:rPr>
        <w:t>Sustaining Ecosystems for Climate Learning and Action</w:t>
      </w:r>
      <w:r>
        <w:rPr>
          <w:b/>
          <w:bCs/>
          <w:color w:val="008DCF"/>
          <w:sz w:val="28"/>
          <w:szCs w:val="28"/>
        </w:rPr>
        <w:t xml:space="preserve">: </w:t>
      </w:r>
      <w:r w:rsidR="00FA6259">
        <w:rPr>
          <w:b/>
          <w:color w:val="008DCF"/>
          <w:sz w:val="28"/>
          <w:szCs w:val="28"/>
        </w:rPr>
        <w:t>Learner Guide</w:t>
      </w:r>
    </w:p>
    <w:p w14:paraId="692F3895" w14:textId="77777777" w:rsidR="004F4DE8" w:rsidRDefault="00924EF0" w:rsidP="00B97C4C">
      <w:pPr>
        <w:spacing w:line="240" w:lineRule="auto"/>
      </w:pPr>
      <w:hyperlink r:id="rId12" w:history="1">
        <w:r w:rsidR="004F4DE8" w:rsidRPr="00FF0886">
          <w:rPr>
            <w:rStyle w:val="Hyperlink"/>
          </w:rPr>
          <w:t>https://www.webjunction.org/events/webjunction/sustaining-ecosystems-for-climate-learning.html</w:t>
        </w:r>
      </w:hyperlink>
      <w:r w:rsidR="004F4DE8">
        <w:t xml:space="preserve"> </w:t>
      </w:r>
    </w:p>
    <w:p w14:paraId="41F41EAD" w14:textId="77777777" w:rsidR="007877DA" w:rsidRDefault="007877DA" w:rsidP="007877DA">
      <w:pPr>
        <w:spacing w:line="240" w:lineRule="auto"/>
        <w:rPr>
          <w:sz w:val="24"/>
          <w:szCs w:val="24"/>
        </w:rPr>
      </w:pPr>
      <w:r w:rsidRPr="0041415B">
        <w:rPr>
          <w:sz w:val="24"/>
          <w:szCs w:val="24"/>
        </w:rPr>
        <w:t>Presented by: Rae Ostman, Vivienne Byrd, and Sarah Weatherby</w:t>
      </w:r>
    </w:p>
    <w:p w14:paraId="2CF03524" w14:textId="417E9325" w:rsidR="000151BD" w:rsidRPr="0041415B" w:rsidRDefault="007877DA" w:rsidP="00711CCD">
      <w:pPr>
        <w:spacing w:line="240" w:lineRule="auto"/>
        <w:rPr>
          <w:sz w:val="24"/>
          <w:szCs w:val="24"/>
        </w:rPr>
      </w:pPr>
      <w:r>
        <w:rPr>
          <w:sz w:val="24"/>
          <w:szCs w:val="24"/>
        </w:rPr>
        <w:t>View</w:t>
      </w:r>
      <w:r w:rsidR="000151BD" w:rsidRPr="0041415B">
        <w:rPr>
          <w:sz w:val="24"/>
          <w:szCs w:val="24"/>
        </w:rPr>
        <w:t xml:space="preserve"> this webinar to learn how public libraries can develop or expand their role in learning and teaching about climate change, climate science, and climate action. We introduce the STEM Learning Ecosystem Model, which can clarify the need for collaboration across various sectors and organizations to drive meaningful action. You then hear from libraries about their experiences, successes, and challenges working in partnership with other sectors to support climate learning and action. Plus, we</w:t>
      </w:r>
      <w:r>
        <w:rPr>
          <w:sz w:val="24"/>
          <w:szCs w:val="24"/>
        </w:rPr>
        <w:t xml:space="preserve"> </w:t>
      </w:r>
      <w:r w:rsidR="000151BD" w:rsidRPr="0041415B">
        <w:rPr>
          <w:sz w:val="24"/>
          <w:szCs w:val="24"/>
        </w:rPr>
        <w:t xml:space="preserve">share strategies to enrich existing partnerships and pave the way for future collaboration. </w:t>
      </w:r>
      <w:r>
        <w:rPr>
          <w:sz w:val="24"/>
          <w:szCs w:val="24"/>
        </w:rPr>
        <w:t xml:space="preserve">Find </w:t>
      </w:r>
      <w:r w:rsidR="00E45185">
        <w:rPr>
          <w:sz w:val="24"/>
          <w:szCs w:val="24"/>
        </w:rPr>
        <w:t xml:space="preserve">your </w:t>
      </w:r>
      <w:r w:rsidR="000151BD" w:rsidRPr="0041415B">
        <w:rPr>
          <w:sz w:val="24"/>
          <w:szCs w:val="24"/>
        </w:rPr>
        <w:t>opportunity to become a stronger partner in climate education and action.</w:t>
      </w:r>
    </w:p>
    <w:p w14:paraId="04E5794E" w14:textId="6A86A2BE" w:rsidR="007877DA" w:rsidRPr="0041415B" w:rsidRDefault="007877DA" w:rsidP="00E45185">
      <w:pPr>
        <w:spacing w:after="160" w:line="257" w:lineRule="auto"/>
        <w:rPr>
          <w:sz w:val="24"/>
          <w:szCs w:val="24"/>
        </w:rPr>
      </w:pPr>
      <w:r w:rsidRPr="007877DA">
        <w:rPr>
          <w:sz w:val="24"/>
          <w:szCs w:val="24"/>
        </w:rPr>
        <w:t>This guide is designed to help you reflect on what you’ve learned during the webinar and figure out how to take a first or next step toward applying these ideas in your community. Whether you're just starting with partnerships or looking to grow existing ones, this guide will give you space to think, plan, and act in ways that are meaningful to your library and your community.</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222A5380">
        <w:trPr>
          <w:trHeight w:val="503"/>
        </w:trPr>
        <w:tc>
          <w:tcPr>
            <w:tcW w:w="9445" w:type="dxa"/>
            <w:gridSpan w:val="2"/>
            <w:shd w:val="clear" w:color="auto" w:fill="008DCF"/>
            <w:vAlign w:val="center"/>
          </w:tcPr>
          <w:p w14:paraId="7573F37F" w14:textId="4CD5E81B" w:rsidR="00E6622D" w:rsidRPr="0012281F" w:rsidRDefault="00B365CD" w:rsidP="00B03DAC">
            <w:pPr>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 xml:space="preserve">What are your </w:t>
            </w:r>
            <w:r w:rsidR="009C5E83" w:rsidRPr="0012281F">
              <w:rPr>
                <w:rFonts w:asciiTheme="minorHAnsi" w:hAnsiTheme="minorHAnsi" w:cstheme="minorHAnsi"/>
                <w:b/>
                <w:color w:val="FFFFFF"/>
                <w:sz w:val="24"/>
                <w:szCs w:val="24"/>
              </w:rPr>
              <w:t xml:space="preserve">personal and team </w:t>
            </w:r>
            <w:r w:rsidRPr="0012281F">
              <w:rPr>
                <w:rFonts w:asciiTheme="minorHAnsi" w:hAnsiTheme="minorHAnsi" w:cstheme="minorHAnsi"/>
                <w:b/>
                <w:color w:val="FFFFFF"/>
                <w:sz w:val="24"/>
                <w:szCs w:val="24"/>
              </w:rPr>
              <w:t>goals for viewing this webinar?</w:t>
            </w:r>
          </w:p>
        </w:tc>
      </w:tr>
      <w:tr w:rsidR="00E6622D" w14:paraId="440E94A2" w14:textId="77777777" w:rsidTr="000D2D0D">
        <w:trPr>
          <w:trHeight w:val="782"/>
        </w:trPr>
        <w:tc>
          <w:tcPr>
            <w:tcW w:w="1518" w:type="dxa"/>
            <w:shd w:val="clear" w:color="auto" w:fill="97DFFF"/>
            <w:vAlign w:val="center"/>
          </w:tcPr>
          <w:p w14:paraId="54EABF1C" w14:textId="15971F6B" w:rsidR="00E6622D" w:rsidRPr="0012281F" w:rsidRDefault="00B365CD">
            <w:pPr>
              <w:rPr>
                <w:b/>
                <w:color w:val="404040"/>
                <w:sz w:val="24"/>
                <w:szCs w:val="24"/>
              </w:rPr>
            </w:pPr>
            <w:r w:rsidRPr="0012281F">
              <w:rPr>
                <w:b/>
                <w:color w:val="404040"/>
                <w:sz w:val="24"/>
                <w:szCs w:val="24"/>
              </w:rPr>
              <w:t>Personal</w:t>
            </w:r>
            <w:r w:rsidR="00CB5983" w:rsidRPr="0012281F">
              <w:rPr>
                <w:b/>
                <w:color w:val="404040"/>
                <w:sz w:val="24"/>
                <w:szCs w:val="24"/>
              </w:rPr>
              <w:t xml:space="preserve"> Goals</w:t>
            </w:r>
          </w:p>
        </w:tc>
        <w:tc>
          <w:tcPr>
            <w:tcW w:w="7927" w:type="dxa"/>
            <w:vAlign w:val="center"/>
          </w:tcPr>
          <w:p w14:paraId="31D4996C" w14:textId="77777777" w:rsidR="009262A3" w:rsidRPr="0012281F" w:rsidRDefault="009262A3">
            <w:pPr>
              <w:rPr>
                <w:rFonts w:asciiTheme="minorHAnsi" w:hAnsiTheme="minorHAnsi" w:cstheme="minorHAnsi"/>
                <w:sz w:val="24"/>
                <w:szCs w:val="24"/>
              </w:rPr>
            </w:pPr>
          </w:p>
        </w:tc>
      </w:tr>
      <w:tr w:rsidR="00E6622D" w14:paraId="6295E096" w14:textId="77777777" w:rsidTr="222A5380">
        <w:trPr>
          <w:trHeight w:val="720"/>
        </w:trPr>
        <w:tc>
          <w:tcPr>
            <w:tcW w:w="1518" w:type="dxa"/>
            <w:shd w:val="clear" w:color="auto" w:fill="97DFFF"/>
            <w:vAlign w:val="center"/>
          </w:tcPr>
          <w:p w14:paraId="7E68E0DE" w14:textId="39DBF05F" w:rsidR="00E6622D" w:rsidRPr="0012281F" w:rsidRDefault="00B365CD">
            <w:pPr>
              <w:rPr>
                <w:color w:val="404040"/>
                <w:sz w:val="24"/>
                <w:szCs w:val="24"/>
              </w:rPr>
            </w:pPr>
            <w:r w:rsidRPr="0012281F">
              <w:rPr>
                <w:b/>
                <w:color w:val="404040"/>
                <w:sz w:val="24"/>
                <w:szCs w:val="24"/>
              </w:rPr>
              <w:t>Team</w:t>
            </w:r>
            <w:r w:rsidR="00CB5983" w:rsidRPr="0012281F">
              <w:rPr>
                <w:b/>
                <w:color w:val="404040"/>
                <w:sz w:val="24"/>
                <w:szCs w:val="24"/>
              </w:rPr>
              <w:t xml:space="preserve"> Goals</w:t>
            </w:r>
          </w:p>
        </w:tc>
        <w:tc>
          <w:tcPr>
            <w:tcW w:w="7927" w:type="dxa"/>
            <w:vAlign w:val="center"/>
          </w:tcPr>
          <w:p w14:paraId="240EB080" w14:textId="77777777" w:rsidR="009262A3" w:rsidRPr="0012281F" w:rsidRDefault="009262A3">
            <w:pPr>
              <w:rPr>
                <w:rFonts w:asciiTheme="minorHAnsi" w:hAnsiTheme="minorHAnsi" w:cstheme="minorHAnsi"/>
                <w:sz w:val="24"/>
                <w:szCs w:val="24"/>
              </w:rPr>
            </w:pPr>
          </w:p>
        </w:tc>
      </w:tr>
      <w:tr w:rsidR="00E6622D" w14:paraId="64A4A4D7" w14:textId="77777777" w:rsidTr="0012094C">
        <w:trPr>
          <w:trHeight w:val="476"/>
        </w:trPr>
        <w:tc>
          <w:tcPr>
            <w:tcW w:w="9445" w:type="dxa"/>
            <w:gridSpan w:val="2"/>
            <w:shd w:val="clear" w:color="auto" w:fill="008DCF"/>
            <w:vAlign w:val="center"/>
          </w:tcPr>
          <w:p w14:paraId="2AD5BC46" w14:textId="7AE0B7C3" w:rsidR="00E6622D" w:rsidRPr="0012281F" w:rsidRDefault="00B10348" w:rsidP="000C3D7D">
            <w:pPr>
              <w:spacing w:after="0" w:line="240" w:lineRule="auto"/>
              <w:rPr>
                <w:rFonts w:asciiTheme="minorHAnsi" w:hAnsiTheme="minorHAnsi" w:cstheme="minorHAnsi"/>
                <w:b/>
                <w:sz w:val="24"/>
                <w:szCs w:val="24"/>
              </w:rPr>
            </w:pPr>
            <w:r w:rsidRPr="0012281F">
              <w:rPr>
                <w:rFonts w:asciiTheme="minorHAnsi" w:hAnsiTheme="minorHAnsi" w:cstheme="minorHAnsi"/>
                <w:b/>
                <w:color w:val="FFFFFF" w:themeColor="background1"/>
                <w:sz w:val="24"/>
                <w:szCs w:val="24"/>
              </w:rPr>
              <w:t>Understanding Your Role in a Learning Ecosystem</w:t>
            </w:r>
          </w:p>
        </w:tc>
      </w:tr>
      <w:tr w:rsidR="00B54B02" w:rsidRPr="00B54B02" w14:paraId="6F93299A" w14:textId="77777777" w:rsidTr="00E44C8F">
        <w:trPr>
          <w:trHeight w:val="476"/>
        </w:trPr>
        <w:tc>
          <w:tcPr>
            <w:tcW w:w="9445" w:type="dxa"/>
            <w:gridSpan w:val="2"/>
            <w:shd w:val="clear" w:color="auto" w:fill="auto"/>
            <w:vAlign w:val="center"/>
          </w:tcPr>
          <w:p w14:paraId="749E1ED1" w14:textId="77777777" w:rsidR="000833A0" w:rsidRPr="0012281F" w:rsidRDefault="000833A0" w:rsidP="000833A0">
            <w:pPr>
              <w:spacing w:after="0" w:line="240" w:lineRule="auto"/>
              <w:rPr>
                <w:rFonts w:asciiTheme="minorHAnsi" w:hAnsiTheme="minorHAnsi" w:cstheme="minorHAnsi"/>
                <w:sz w:val="24"/>
                <w:szCs w:val="24"/>
              </w:rPr>
            </w:pPr>
            <w:r w:rsidRPr="0012281F">
              <w:rPr>
                <w:rFonts w:asciiTheme="minorHAnsi" w:hAnsiTheme="minorHAnsi" w:cstheme="minorHAnsi"/>
                <w:sz w:val="24"/>
                <w:szCs w:val="24"/>
              </w:rPr>
              <w:t>In the webinar, we explored the concept of STEM Learning Ecosystems—collaborative networks where libraries, schools, community groups, and others work together toward shared goals. Let’s reflect on how your library fits into this model.</w:t>
            </w:r>
          </w:p>
          <w:p w14:paraId="71114098" w14:textId="77777777" w:rsidR="000833A0" w:rsidRPr="0012281F" w:rsidRDefault="000833A0" w:rsidP="000833A0">
            <w:pPr>
              <w:spacing w:after="0" w:line="240" w:lineRule="auto"/>
              <w:rPr>
                <w:rFonts w:asciiTheme="minorHAnsi" w:hAnsiTheme="minorHAnsi" w:cstheme="minorHAnsi"/>
                <w:bCs/>
                <w:sz w:val="24"/>
                <w:szCs w:val="24"/>
              </w:rPr>
            </w:pPr>
          </w:p>
          <w:p w14:paraId="3DE7ED0C" w14:textId="77777777" w:rsidR="000833A0" w:rsidRPr="0012281F" w:rsidRDefault="000833A0" w:rsidP="000833A0">
            <w:pPr>
              <w:spacing w:after="0" w:line="240" w:lineRule="auto"/>
              <w:rPr>
                <w:rFonts w:asciiTheme="minorHAnsi" w:hAnsiTheme="minorHAnsi" w:cstheme="minorHAnsi"/>
                <w:bCs/>
                <w:sz w:val="24"/>
                <w:szCs w:val="24"/>
              </w:rPr>
            </w:pPr>
            <w:r w:rsidRPr="0012281F">
              <w:rPr>
                <w:rFonts w:asciiTheme="minorHAnsi" w:hAnsiTheme="minorHAnsi" w:cstheme="minorHAnsi"/>
                <w:b/>
                <w:bCs/>
                <w:color w:val="0070C0"/>
                <w:sz w:val="24"/>
                <w:szCs w:val="24"/>
              </w:rPr>
              <w:t>Three Key Ideas to Keep in Mind</w:t>
            </w:r>
            <w:r w:rsidRPr="0012281F">
              <w:rPr>
                <w:rFonts w:asciiTheme="minorHAnsi" w:hAnsiTheme="minorHAnsi" w:cstheme="minorHAnsi"/>
                <w:b/>
                <w:bCs/>
                <w:sz w:val="24"/>
                <w:szCs w:val="24"/>
              </w:rPr>
              <w:br/>
            </w:r>
          </w:p>
          <w:p w14:paraId="057DB982" w14:textId="77777777" w:rsidR="000833A0" w:rsidRPr="0012281F" w:rsidRDefault="000833A0" w:rsidP="000833A0">
            <w:pPr>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Community</w:t>
            </w:r>
          </w:p>
          <w:p w14:paraId="43426307" w14:textId="05E5E7FF" w:rsidR="000833A0" w:rsidRPr="0012281F" w:rsidRDefault="000833A0" w:rsidP="000833A0">
            <w:pPr>
              <w:numPr>
                <w:ilvl w:val="0"/>
                <w:numId w:val="25"/>
              </w:numPr>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How does your library serve as a trusted space or resource?</w:t>
            </w:r>
            <w:r w:rsidRPr="0012281F">
              <w:rPr>
                <w:rFonts w:asciiTheme="minorHAnsi" w:hAnsiTheme="minorHAnsi" w:cstheme="minorHAnsi"/>
                <w:bCs/>
                <w:sz w:val="24"/>
                <w:szCs w:val="24"/>
              </w:rPr>
              <w:br/>
            </w:r>
          </w:p>
          <w:p w14:paraId="64DDE339" w14:textId="77777777" w:rsidR="000833A0" w:rsidRPr="0012281F" w:rsidRDefault="000833A0" w:rsidP="000833A0">
            <w:pPr>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Belonging</w:t>
            </w:r>
          </w:p>
          <w:p w14:paraId="2F630030" w14:textId="6001D5EF" w:rsidR="000833A0" w:rsidRPr="0012281F" w:rsidRDefault="000833A0" w:rsidP="000833A0">
            <w:pPr>
              <w:numPr>
                <w:ilvl w:val="0"/>
                <w:numId w:val="26"/>
              </w:numPr>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What relationships or partnerships already exist in your library’s ecosystem?</w:t>
            </w:r>
            <w:r w:rsidRPr="0012281F">
              <w:rPr>
                <w:rFonts w:asciiTheme="minorHAnsi" w:hAnsiTheme="minorHAnsi" w:cstheme="minorHAnsi"/>
                <w:bCs/>
                <w:sz w:val="24"/>
                <w:szCs w:val="24"/>
              </w:rPr>
              <w:br/>
            </w:r>
          </w:p>
          <w:p w14:paraId="040AFC4B" w14:textId="77777777" w:rsidR="000833A0" w:rsidRPr="0012281F" w:rsidRDefault="000833A0" w:rsidP="000833A0">
            <w:pPr>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Engagement</w:t>
            </w:r>
          </w:p>
          <w:p w14:paraId="347D8E55" w14:textId="77777777" w:rsidR="000833A0" w:rsidRPr="0012281F" w:rsidRDefault="000833A0" w:rsidP="000833A0">
            <w:pPr>
              <w:numPr>
                <w:ilvl w:val="0"/>
                <w:numId w:val="27"/>
              </w:numPr>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What activities, programs, or resources does your library offer that connect people to hands-on learning or action?</w:t>
            </w:r>
          </w:p>
          <w:p w14:paraId="4FCA187D" w14:textId="77777777" w:rsidR="000833A0" w:rsidRPr="0012281F" w:rsidRDefault="000833A0" w:rsidP="000833A0">
            <w:pPr>
              <w:spacing w:after="0" w:line="240" w:lineRule="auto"/>
              <w:rPr>
                <w:rFonts w:asciiTheme="minorHAnsi" w:hAnsiTheme="minorHAnsi" w:cstheme="minorHAnsi"/>
                <w:bCs/>
                <w:sz w:val="24"/>
                <w:szCs w:val="24"/>
              </w:rPr>
            </w:pPr>
          </w:p>
          <w:p w14:paraId="171A4370" w14:textId="77777777" w:rsidR="000833A0" w:rsidRPr="0012281F" w:rsidRDefault="000833A0" w:rsidP="000833A0">
            <w:pPr>
              <w:spacing w:after="0" w:line="240" w:lineRule="auto"/>
              <w:rPr>
                <w:rFonts w:asciiTheme="minorHAnsi" w:hAnsiTheme="minorHAnsi" w:cstheme="minorHAnsi"/>
                <w:bCs/>
                <w:sz w:val="24"/>
                <w:szCs w:val="24"/>
              </w:rPr>
            </w:pPr>
          </w:p>
          <w:p w14:paraId="6599D2DD" w14:textId="77777777" w:rsidR="000833A0" w:rsidRPr="0012281F" w:rsidRDefault="000833A0" w:rsidP="000833A0">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lastRenderedPageBreak/>
              <w:t>Reflection question:</w:t>
            </w:r>
          </w:p>
          <w:p w14:paraId="593B4472" w14:textId="77777777" w:rsidR="000833A0" w:rsidRPr="0012281F" w:rsidRDefault="000833A0" w:rsidP="000833A0">
            <w:pPr>
              <w:spacing w:after="0" w:line="240" w:lineRule="auto"/>
              <w:rPr>
                <w:rFonts w:asciiTheme="minorHAnsi" w:hAnsiTheme="minorHAnsi" w:cstheme="minorHAnsi"/>
                <w:b/>
                <w:sz w:val="24"/>
                <w:szCs w:val="24"/>
              </w:rPr>
            </w:pPr>
            <w:r w:rsidRPr="0012281F">
              <w:rPr>
                <w:rFonts w:asciiTheme="minorHAnsi" w:hAnsiTheme="minorHAnsi" w:cstheme="minorHAnsi"/>
                <w:bCs/>
                <w:sz w:val="24"/>
                <w:szCs w:val="24"/>
              </w:rPr>
              <w:t>Which of these areas feels like your library’s strongest? Where could you focus more attention to build deeper connections?</w:t>
            </w:r>
          </w:p>
          <w:p w14:paraId="51BDB349" w14:textId="77777777" w:rsidR="000833A0" w:rsidRPr="0012281F" w:rsidRDefault="000833A0" w:rsidP="000833A0">
            <w:pPr>
              <w:spacing w:after="0" w:line="240" w:lineRule="auto"/>
              <w:rPr>
                <w:rFonts w:asciiTheme="minorHAnsi" w:hAnsiTheme="minorHAnsi" w:cstheme="minorHAnsi"/>
                <w:bCs/>
                <w:sz w:val="24"/>
                <w:szCs w:val="24"/>
              </w:rPr>
            </w:pPr>
          </w:p>
          <w:p w14:paraId="6EBB2D00" w14:textId="77777777" w:rsidR="00B54B02" w:rsidRPr="0012281F" w:rsidRDefault="00B54B02" w:rsidP="00B70EFE">
            <w:pPr>
              <w:spacing w:after="0" w:line="240" w:lineRule="auto"/>
              <w:rPr>
                <w:rFonts w:asciiTheme="minorHAnsi" w:hAnsiTheme="minorHAnsi" w:cstheme="minorHAnsi"/>
                <w:bCs/>
                <w:sz w:val="24"/>
                <w:szCs w:val="24"/>
              </w:rPr>
            </w:pPr>
          </w:p>
          <w:p w14:paraId="16705C57" w14:textId="46A70596" w:rsidR="00B54B02" w:rsidRPr="0012281F" w:rsidRDefault="00B54B02" w:rsidP="000C3D7D">
            <w:pPr>
              <w:spacing w:after="0" w:line="240" w:lineRule="auto"/>
              <w:rPr>
                <w:rFonts w:asciiTheme="minorHAnsi" w:hAnsiTheme="minorHAnsi" w:cstheme="minorHAnsi"/>
                <w:bCs/>
                <w:sz w:val="24"/>
                <w:szCs w:val="24"/>
              </w:rPr>
            </w:pPr>
          </w:p>
        </w:tc>
      </w:tr>
      <w:tr w:rsidR="00721C4D" w14:paraId="41A52BEC" w14:textId="77777777" w:rsidTr="0012094C">
        <w:trPr>
          <w:trHeight w:val="476"/>
        </w:trPr>
        <w:tc>
          <w:tcPr>
            <w:tcW w:w="9445" w:type="dxa"/>
            <w:gridSpan w:val="2"/>
            <w:shd w:val="clear" w:color="auto" w:fill="008DCF"/>
            <w:vAlign w:val="center"/>
          </w:tcPr>
          <w:p w14:paraId="26E1DB42" w14:textId="69A438D8" w:rsidR="00721C4D" w:rsidRPr="0012281F" w:rsidRDefault="002B64EF" w:rsidP="000C3D7D">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lastRenderedPageBreak/>
              <w:t>Lessons learned and good practices</w:t>
            </w:r>
          </w:p>
        </w:tc>
      </w:tr>
      <w:tr w:rsidR="00721C4D" w14:paraId="290F7527" w14:textId="77777777" w:rsidTr="00721C4D">
        <w:trPr>
          <w:trHeight w:val="476"/>
        </w:trPr>
        <w:tc>
          <w:tcPr>
            <w:tcW w:w="9445" w:type="dxa"/>
            <w:gridSpan w:val="2"/>
            <w:shd w:val="clear" w:color="auto" w:fill="FFFFFF" w:themeFill="background1"/>
            <w:vAlign w:val="center"/>
          </w:tcPr>
          <w:p w14:paraId="148E639B" w14:textId="77777777" w:rsidR="006B7B42" w:rsidRPr="0012281F" w:rsidRDefault="006B7B42" w:rsidP="006B7B42">
            <w:pPr>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Our presenters shared valuable insights on what makes partnerships successful, including:</w:t>
            </w:r>
            <w:r w:rsidRPr="0012281F">
              <w:rPr>
                <w:rFonts w:asciiTheme="minorHAnsi" w:hAnsiTheme="minorHAnsi" w:cstheme="minorHAnsi"/>
                <w:bCs/>
                <w:sz w:val="24"/>
                <w:szCs w:val="24"/>
              </w:rPr>
              <w:br/>
            </w:r>
          </w:p>
          <w:p w14:paraId="358FE29D"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Meet people where they are:</w:t>
            </w:r>
            <w:r w:rsidRPr="0012281F">
              <w:rPr>
                <w:rFonts w:asciiTheme="minorHAnsi" w:hAnsiTheme="minorHAnsi" w:cstheme="minorHAnsi"/>
                <w:bCs/>
                <w:sz w:val="24"/>
                <w:szCs w:val="24"/>
              </w:rPr>
              <w:t xml:space="preserve"> Build on the community’s existing interests and strengths.</w:t>
            </w:r>
            <w:r w:rsidRPr="0012281F">
              <w:rPr>
                <w:rFonts w:asciiTheme="minorHAnsi" w:hAnsiTheme="minorHAnsi" w:cstheme="minorHAnsi"/>
                <w:bCs/>
                <w:sz w:val="24"/>
                <w:szCs w:val="24"/>
              </w:rPr>
              <w:br/>
            </w:r>
          </w:p>
          <w:p w14:paraId="6BF56871"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Engage a variety of voices:</w:t>
            </w:r>
            <w:r w:rsidRPr="0012281F">
              <w:rPr>
                <w:rFonts w:asciiTheme="minorHAnsi" w:hAnsiTheme="minorHAnsi" w:cstheme="minorHAnsi"/>
                <w:bCs/>
                <w:sz w:val="24"/>
                <w:szCs w:val="24"/>
              </w:rPr>
              <w:t xml:space="preserve"> Include diverse groups and perspectives.</w:t>
            </w:r>
            <w:r w:rsidRPr="0012281F">
              <w:rPr>
                <w:rFonts w:asciiTheme="minorHAnsi" w:hAnsiTheme="minorHAnsi" w:cstheme="minorHAnsi"/>
                <w:bCs/>
                <w:sz w:val="24"/>
                <w:szCs w:val="24"/>
              </w:rPr>
              <w:br/>
            </w:r>
          </w:p>
          <w:p w14:paraId="40B494DC"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Set clear guidelines:</w:t>
            </w:r>
            <w:r w:rsidRPr="0012281F">
              <w:rPr>
                <w:rFonts w:asciiTheme="minorHAnsi" w:hAnsiTheme="minorHAnsi" w:cstheme="minorHAnsi"/>
                <w:bCs/>
                <w:sz w:val="24"/>
                <w:szCs w:val="24"/>
              </w:rPr>
              <w:t xml:space="preserve"> Make sure everyone understands the goals and expectations.</w:t>
            </w:r>
            <w:r w:rsidRPr="0012281F">
              <w:rPr>
                <w:rFonts w:asciiTheme="minorHAnsi" w:hAnsiTheme="minorHAnsi" w:cstheme="minorHAnsi"/>
                <w:bCs/>
                <w:sz w:val="24"/>
                <w:szCs w:val="24"/>
              </w:rPr>
              <w:br/>
            </w:r>
          </w:p>
          <w:p w14:paraId="6ABFA5A5"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Be clear about why resilience matters:</w:t>
            </w:r>
            <w:r w:rsidRPr="0012281F">
              <w:rPr>
                <w:rFonts w:asciiTheme="minorHAnsi" w:hAnsiTheme="minorHAnsi" w:cstheme="minorHAnsi"/>
                <w:bCs/>
                <w:sz w:val="24"/>
                <w:szCs w:val="24"/>
              </w:rPr>
              <w:t xml:space="preserve"> Help partners and the community see the value of building resilience.</w:t>
            </w:r>
            <w:r w:rsidRPr="0012281F">
              <w:rPr>
                <w:rFonts w:asciiTheme="minorHAnsi" w:hAnsiTheme="minorHAnsi" w:cstheme="minorHAnsi"/>
                <w:bCs/>
                <w:sz w:val="24"/>
                <w:szCs w:val="24"/>
              </w:rPr>
              <w:br/>
            </w:r>
          </w:p>
          <w:p w14:paraId="55429018"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Collect feedback and input:</w:t>
            </w:r>
            <w:r w:rsidRPr="0012281F">
              <w:rPr>
                <w:rFonts w:asciiTheme="minorHAnsi" w:hAnsiTheme="minorHAnsi" w:cstheme="minorHAnsi"/>
                <w:bCs/>
                <w:sz w:val="24"/>
                <w:szCs w:val="24"/>
              </w:rPr>
              <w:t xml:space="preserve"> Use what’s learned to continuously improve.</w:t>
            </w:r>
            <w:r w:rsidRPr="0012281F">
              <w:rPr>
                <w:rFonts w:asciiTheme="minorHAnsi" w:hAnsiTheme="minorHAnsi" w:cstheme="minorHAnsi"/>
                <w:bCs/>
                <w:sz w:val="24"/>
                <w:szCs w:val="24"/>
              </w:rPr>
              <w:br/>
            </w:r>
          </w:p>
          <w:p w14:paraId="759ECACC" w14:textId="77777777" w:rsidR="006B7B42" w:rsidRPr="0012281F" w:rsidRDefault="006B7B42" w:rsidP="006B7B42">
            <w:pPr>
              <w:numPr>
                <w:ilvl w:val="0"/>
                <w:numId w:val="28"/>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
                <w:bCs/>
                <w:sz w:val="24"/>
                <w:szCs w:val="24"/>
              </w:rPr>
              <w:t>We don’t need to be experts:</w:t>
            </w:r>
            <w:r w:rsidRPr="0012281F">
              <w:rPr>
                <w:rFonts w:asciiTheme="minorHAnsi" w:hAnsiTheme="minorHAnsi" w:cstheme="minorHAnsi"/>
                <w:bCs/>
                <w:sz w:val="24"/>
                <w:szCs w:val="24"/>
              </w:rPr>
              <w:t xml:space="preserve"> Bring our questions, curiosity, and commitment to the work.</w:t>
            </w:r>
            <w:r w:rsidRPr="0012281F">
              <w:rPr>
                <w:rFonts w:asciiTheme="minorHAnsi" w:hAnsiTheme="minorHAnsi" w:cstheme="minorHAnsi"/>
                <w:bCs/>
                <w:sz w:val="24"/>
                <w:szCs w:val="24"/>
              </w:rPr>
              <w:br/>
            </w:r>
          </w:p>
          <w:p w14:paraId="67D6EB65" w14:textId="77777777" w:rsidR="006B7B42" w:rsidRPr="0012281F" w:rsidRDefault="006B7B42" w:rsidP="006B7B42">
            <w:pPr>
              <w:spacing w:after="0" w:line="240" w:lineRule="auto"/>
              <w:ind w:left="360"/>
              <w:rPr>
                <w:rFonts w:asciiTheme="minorHAnsi" w:hAnsiTheme="minorHAnsi" w:cstheme="minorHAnsi"/>
                <w:bCs/>
                <w:sz w:val="24"/>
                <w:szCs w:val="24"/>
              </w:rPr>
            </w:pPr>
          </w:p>
          <w:p w14:paraId="3B116220" w14:textId="77777777" w:rsidR="006B7B42" w:rsidRPr="0012281F" w:rsidRDefault="006B7B42" w:rsidP="006B7B42">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t>Reflection questions:</w:t>
            </w:r>
          </w:p>
          <w:p w14:paraId="24EE36B3" w14:textId="77777777" w:rsidR="006B7B42" w:rsidRPr="0012281F" w:rsidRDefault="006B7B42" w:rsidP="006B7B42">
            <w:pPr>
              <w:numPr>
                <w:ilvl w:val="0"/>
                <w:numId w:val="29"/>
              </w:numPr>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In which of the above areas does your library excel already? Are there areas you want to improve in?</w:t>
            </w:r>
            <w:r w:rsidRPr="0012281F">
              <w:rPr>
                <w:rFonts w:asciiTheme="minorHAnsi" w:hAnsiTheme="minorHAnsi" w:cstheme="minorHAnsi"/>
                <w:bCs/>
                <w:sz w:val="24"/>
                <w:szCs w:val="24"/>
              </w:rPr>
              <w:br/>
            </w:r>
          </w:p>
          <w:p w14:paraId="61B53908" w14:textId="77777777" w:rsidR="006B7B42" w:rsidRPr="0012281F" w:rsidRDefault="006B7B42" w:rsidP="006B7B42">
            <w:pPr>
              <w:numPr>
                <w:ilvl w:val="0"/>
                <w:numId w:val="29"/>
              </w:numPr>
              <w:tabs>
                <w:tab w:val="num" w:pos="720"/>
              </w:tabs>
              <w:spacing w:after="0" w:line="240" w:lineRule="auto"/>
              <w:rPr>
                <w:rFonts w:asciiTheme="minorHAnsi" w:hAnsiTheme="minorHAnsi" w:cstheme="minorHAnsi"/>
                <w:bCs/>
                <w:sz w:val="24"/>
                <w:szCs w:val="24"/>
              </w:rPr>
            </w:pPr>
            <w:r w:rsidRPr="0012281F">
              <w:rPr>
                <w:rFonts w:asciiTheme="minorHAnsi" w:hAnsiTheme="minorHAnsi" w:cstheme="minorHAnsi"/>
                <w:bCs/>
                <w:sz w:val="24"/>
                <w:szCs w:val="24"/>
              </w:rPr>
              <w:t>Are there any (next) steps you want to take to meet your community or partners where they are right now?</w:t>
            </w:r>
            <w:r w:rsidRPr="0012281F">
              <w:rPr>
                <w:rFonts w:asciiTheme="minorHAnsi" w:hAnsiTheme="minorHAnsi" w:cstheme="minorHAnsi"/>
                <w:bCs/>
                <w:sz w:val="24"/>
                <w:szCs w:val="24"/>
              </w:rPr>
              <w:br/>
            </w:r>
          </w:p>
          <w:p w14:paraId="2B1BFC2D" w14:textId="77777777" w:rsidR="003C2A81" w:rsidRPr="0012281F" w:rsidRDefault="003C2A81" w:rsidP="009503AB">
            <w:pPr>
              <w:spacing w:after="0" w:line="240" w:lineRule="auto"/>
              <w:rPr>
                <w:rFonts w:asciiTheme="minorHAnsi" w:hAnsiTheme="minorHAnsi" w:cstheme="minorHAnsi"/>
                <w:bCs/>
                <w:sz w:val="24"/>
                <w:szCs w:val="24"/>
              </w:rPr>
            </w:pPr>
          </w:p>
          <w:p w14:paraId="5C0E3B8D" w14:textId="4769E69D" w:rsidR="009503AB" w:rsidRPr="0012281F" w:rsidRDefault="009503AB" w:rsidP="000C3D7D">
            <w:pPr>
              <w:spacing w:after="0" w:line="240" w:lineRule="auto"/>
              <w:rPr>
                <w:rFonts w:asciiTheme="minorHAnsi" w:hAnsiTheme="minorHAnsi" w:cstheme="minorHAnsi"/>
                <w:b/>
                <w:sz w:val="24"/>
                <w:szCs w:val="24"/>
              </w:rPr>
            </w:pPr>
          </w:p>
        </w:tc>
      </w:tr>
      <w:tr w:rsidR="00E44C8F" w14:paraId="67E15B98" w14:textId="77777777" w:rsidTr="0012094C">
        <w:trPr>
          <w:trHeight w:val="476"/>
        </w:trPr>
        <w:tc>
          <w:tcPr>
            <w:tcW w:w="9445" w:type="dxa"/>
            <w:gridSpan w:val="2"/>
            <w:shd w:val="clear" w:color="auto" w:fill="008DCF"/>
            <w:vAlign w:val="center"/>
          </w:tcPr>
          <w:p w14:paraId="26F03300" w14:textId="1EAD7C41" w:rsidR="00E44C8F" w:rsidRPr="0012281F" w:rsidRDefault="00366204" w:rsidP="000C3D7D">
            <w:pPr>
              <w:spacing w:after="0" w:line="240" w:lineRule="auto"/>
              <w:rPr>
                <w:rFonts w:asciiTheme="minorHAnsi" w:hAnsiTheme="minorHAnsi" w:cstheme="minorHAnsi"/>
                <w:b/>
                <w:color w:val="FFFFFF"/>
                <w:sz w:val="24"/>
                <w:szCs w:val="24"/>
              </w:rPr>
            </w:pPr>
            <w:r w:rsidRPr="0012281F">
              <w:rPr>
                <w:b/>
                <w:color w:val="FFFFFF"/>
                <w:sz w:val="24"/>
                <w:szCs w:val="24"/>
              </w:rPr>
              <w:t>New strategies with partners</w:t>
            </w:r>
          </w:p>
        </w:tc>
      </w:tr>
      <w:tr w:rsidR="007C7F56" w14:paraId="03F019E7" w14:textId="77777777" w:rsidTr="00E9529F">
        <w:trPr>
          <w:trHeight w:val="2852"/>
        </w:trPr>
        <w:tc>
          <w:tcPr>
            <w:tcW w:w="9445" w:type="dxa"/>
            <w:gridSpan w:val="2"/>
            <w:shd w:val="clear" w:color="auto" w:fill="auto"/>
            <w:vAlign w:val="center"/>
          </w:tcPr>
          <w:p w14:paraId="04842AFB" w14:textId="77777777" w:rsidR="008839CE" w:rsidRPr="0012281F" w:rsidRDefault="008839CE" w:rsidP="008839CE">
            <w:pPr>
              <w:spacing w:after="0" w:line="240" w:lineRule="auto"/>
              <w:rPr>
                <w:bCs/>
                <w:sz w:val="24"/>
                <w:szCs w:val="24"/>
              </w:rPr>
            </w:pPr>
            <w:r w:rsidRPr="0012281F">
              <w:rPr>
                <w:bCs/>
                <w:sz w:val="24"/>
                <w:szCs w:val="24"/>
              </w:rPr>
              <w:t xml:space="preserve">Great partnerships make climate action possible. Who are the key people or organizations in your community that could become allies? Consider both current partners and potential new ones. </w:t>
            </w:r>
          </w:p>
          <w:p w14:paraId="5D71858C" w14:textId="77777777" w:rsidR="008839CE" w:rsidRPr="0012281F" w:rsidRDefault="008839CE" w:rsidP="008839CE">
            <w:pPr>
              <w:spacing w:after="0" w:line="240" w:lineRule="auto"/>
              <w:rPr>
                <w:bCs/>
                <w:sz w:val="24"/>
                <w:szCs w:val="24"/>
              </w:rPr>
            </w:pPr>
          </w:p>
          <w:p w14:paraId="16A1B674" w14:textId="16E52D60" w:rsidR="002A7FAD" w:rsidRPr="0012281F" w:rsidRDefault="002A7FAD" w:rsidP="004E0D03">
            <w:pPr>
              <w:pStyle w:val="ListParagraph"/>
              <w:numPr>
                <w:ilvl w:val="0"/>
                <w:numId w:val="30"/>
              </w:numPr>
              <w:spacing w:line="360" w:lineRule="auto"/>
              <w:rPr>
                <w:bCs/>
                <w:sz w:val="24"/>
                <w:szCs w:val="24"/>
              </w:rPr>
            </w:pPr>
          </w:p>
          <w:p w14:paraId="6CA6100C" w14:textId="77777777" w:rsidR="004E0D03" w:rsidRPr="0012281F" w:rsidRDefault="004E0D03" w:rsidP="004E0D03">
            <w:pPr>
              <w:pStyle w:val="ListParagraph"/>
              <w:numPr>
                <w:ilvl w:val="0"/>
                <w:numId w:val="30"/>
              </w:numPr>
              <w:spacing w:line="360" w:lineRule="auto"/>
              <w:rPr>
                <w:bCs/>
                <w:sz w:val="24"/>
                <w:szCs w:val="24"/>
              </w:rPr>
            </w:pPr>
          </w:p>
          <w:p w14:paraId="4AE106F8" w14:textId="77777777" w:rsidR="004E0D03" w:rsidRPr="0012281F" w:rsidRDefault="004E0D03" w:rsidP="004E0D03">
            <w:pPr>
              <w:pStyle w:val="ListParagraph"/>
              <w:numPr>
                <w:ilvl w:val="0"/>
                <w:numId w:val="30"/>
              </w:numPr>
              <w:rPr>
                <w:bCs/>
                <w:sz w:val="24"/>
                <w:szCs w:val="24"/>
              </w:rPr>
            </w:pPr>
          </w:p>
          <w:p w14:paraId="1859F5B8" w14:textId="77777777" w:rsidR="004E0D03" w:rsidRPr="0012281F" w:rsidRDefault="004E0D03" w:rsidP="002A7FAD">
            <w:pPr>
              <w:spacing w:after="0" w:line="240" w:lineRule="auto"/>
              <w:rPr>
                <w:bCs/>
                <w:sz w:val="24"/>
                <w:szCs w:val="24"/>
              </w:rPr>
            </w:pPr>
          </w:p>
          <w:p w14:paraId="54E14DD7" w14:textId="4C2E00E9" w:rsidR="002A7FAD" w:rsidRPr="0012281F" w:rsidRDefault="00A233E1" w:rsidP="002A7FAD">
            <w:pPr>
              <w:spacing w:after="0" w:line="240" w:lineRule="auto"/>
              <w:rPr>
                <w:bCs/>
                <w:sz w:val="24"/>
                <w:szCs w:val="24"/>
              </w:rPr>
            </w:pPr>
            <w:r>
              <w:rPr>
                <w:bCs/>
                <w:sz w:val="24"/>
                <w:szCs w:val="24"/>
              </w:rPr>
              <w:lastRenderedPageBreak/>
              <w:t>Now r</w:t>
            </w:r>
            <w:r w:rsidR="002A7FAD" w:rsidRPr="0012281F">
              <w:rPr>
                <w:bCs/>
                <w:sz w:val="24"/>
                <w:szCs w:val="24"/>
              </w:rPr>
              <w:t xml:space="preserve">eflect on strategy examples shared in the webinar, and consult the </w:t>
            </w:r>
            <w:hyperlink r:id="rId13" w:anchor="resources" w:history="1">
              <w:r w:rsidR="002A7FAD" w:rsidRPr="0012281F">
                <w:rPr>
                  <w:rStyle w:val="Hyperlink"/>
                  <w:bCs/>
                  <w:sz w:val="24"/>
                  <w:szCs w:val="24"/>
                </w:rPr>
                <w:t>Building Partnerships</w:t>
              </w:r>
            </w:hyperlink>
            <w:r w:rsidR="002A7FAD" w:rsidRPr="0012281F">
              <w:rPr>
                <w:rStyle w:val="Hyperlink"/>
                <w:bCs/>
                <w:sz w:val="24"/>
                <w:szCs w:val="24"/>
                <w:u w:val="none"/>
              </w:rPr>
              <w:t xml:space="preserve"> </w:t>
            </w:r>
            <w:r w:rsidR="002A7FAD" w:rsidRPr="0012281F">
              <w:rPr>
                <w:bCs/>
                <w:sz w:val="24"/>
                <w:szCs w:val="24"/>
              </w:rPr>
              <w:t xml:space="preserve">section of the </w:t>
            </w:r>
            <w:r w:rsidR="002A7FAD" w:rsidRPr="0012281F">
              <w:rPr>
                <w:bCs/>
                <w:i/>
                <w:iCs/>
                <w:sz w:val="24"/>
                <w:szCs w:val="24"/>
              </w:rPr>
              <w:t xml:space="preserve">Building Resilient Communities </w:t>
            </w:r>
            <w:r w:rsidR="002A7FAD" w:rsidRPr="0012281F">
              <w:rPr>
                <w:bCs/>
                <w:sz w:val="24"/>
                <w:szCs w:val="24"/>
              </w:rPr>
              <w:t xml:space="preserve">project website. </w:t>
            </w:r>
            <w:r>
              <w:rPr>
                <w:bCs/>
                <w:sz w:val="24"/>
                <w:szCs w:val="24"/>
              </w:rPr>
              <w:t>Identify</w:t>
            </w:r>
            <w:r w:rsidR="002A7FAD" w:rsidRPr="0012281F">
              <w:rPr>
                <w:bCs/>
                <w:sz w:val="24"/>
                <w:szCs w:val="24"/>
              </w:rPr>
              <w:t xml:space="preserve"> new strategies you’d like to try out in the coming year with your new STEM Learning partners. </w:t>
            </w:r>
          </w:p>
          <w:p w14:paraId="627418CE" w14:textId="77777777" w:rsidR="002A7FAD" w:rsidRPr="0012281F" w:rsidRDefault="002A7FAD" w:rsidP="002A7FAD">
            <w:pPr>
              <w:spacing w:after="0" w:line="240" w:lineRule="auto"/>
              <w:rPr>
                <w:bCs/>
                <w:sz w:val="24"/>
                <w:szCs w:val="24"/>
              </w:rPr>
            </w:pPr>
          </w:p>
          <w:p w14:paraId="1AE87FAA" w14:textId="77777777" w:rsidR="002A7FAD" w:rsidRPr="0012281F" w:rsidRDefault="002A7FAD" w:rsidP="002A7FAD">
            <w:pPr>
              <w:pStyle w:val="ListParagraph"/>
              <w:numPr>
                <w:ilvl w:val="0"/>
                <w:numId w:val="22"/>
              </w:numPr>
              <w:spacing w:line="360" w:lineRule="auto"/>
              <w:ind w:left="360"/>
              <w:rPr>
                <w:bCs/>
                <w:sz w:val="24"/>
                <w:szCs w:val="24"/>
              </w:rPr>
            </w:pPr>
          </w:p>
          <w:p w14:paraId="647654A7" w14:textId="77777777" w:rsidR="002A7FAD" w:rsidRPr="0012281F" w:rsidRDefault="002A7FAD" w:rsidP="002A7FAD">
            <w:pPr>
              <w:pStyle w:val="ListParagraph"/>
              <w:numPr>
                <w:ilvl w:val="0"/>
                <w:numId w:val="22"/>
              </w:numPr>
              <w:spacing w:line="360" w:lineRule="auto"/>
              <w:ind w:left="360"/>
              <w:rPr>
                <w:bCs/>
                <w:sz w:val="24"/>
                <w:szCs w:val="24"/>
              </w:rPr>
            </w:pPr>
          </w:p>
          <w:p w14:paraId="2A9A77D7" w14:textId="77777777" w:rsidR="002A7FAD" w:rsidRPr="0012281F" w:rsidRDefault="002A7FAD" w:rsidP="002A7FAD">
            <w:pPr>
              <w:pStyle w:val="ListParagraph"/>
              <w:numPr>
                <w:ilvl w:val="0"/>
                <w:numId w:val="22"/>
              </w:numPr>
              <w:spacing w:line="360" w:lineRule="auto"/>
              <w:ind w:left="360"/>
              <w:rPr>
                <w:bCs/>
                <w:sz w:val="24"/>
                <w:szCs w:val="24"/>
              </w:rPr>
            </w:pPr>
          </w:p>
          <w:p w14:paraId="045D220E" w14:textId="5784B5CE" w:rsidR="0005792C" w:rsidRPr="0012281F" w:rsidRDefault="00A233E1" w:rsidP="004B36D2">
            <w:pPr>
              <w:spacing w:after="0" w:line="240" w:lineRule="auto"/>
              <w:rPr>
                <w:bCs/>
                <w:sz w:val="24"/>
                <w:szCs w:val="24"/>
              </w:rPr>
            </w:pPr>
            <w:r>
              <w:rPr>
                <w:bCs/>
                <w:sz w:val="24"/>
                <w:szCs w:val="24"/>
              </w:rPr>
              <w:t>4.</w:t>
            </w:r>
            <w:r w:rsidR="002A7FAD" w:rsidRPr="0012281F">
              <w:rPr>
                <w:bCs/>
                <w:sz w:val="24"/>
                <w:szCs w:val="24"/>
              </w:rPr>
              <w:br/>
            </w:r>
          </w:p>
        </w:tc>
      </w:tr>
      <w:tr w:rsidR="00CB71C7" w14:paraId="6B08DC8A" w14:textId="77777777" w:rsidTr="222A5380">
        <w:trPr>
          <w:trHeight w:val="476"/>
        </w:trPr>
        <w:tc>
          <w:tcPr>
            <w:tcW w:w="9445" w:type="dxa"/>
            <w:gridSpan w:val="2"/>
            <w:shd w:val="clear" w:color="auto" w:fill="008DCF"/>
            <w:vAlign w:val="center"/>
          </w:tcPr>
          <w:p w14:paraId="64E973B5" w14:textId="75650B1E" w:rsidR="00CB71C7" w:rsidRPr="0012281F" w:rsidRDefault="00AD07CF" w:rsidP="000C3D7D">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lastRenderedPageBreak/>
              <w:t xml:space="preserve">Action Plan: (include next steps, who, </w:t>
            </w:r>
            <w:proofErr w:type="gramStart"/>
            <w:r w:rsidRPr="0012281F">
              <w:rPr>
                <w:rFonts w:asciiTheme="minorHAnsi" w:hAnsiTheme="minorHAnsi" w:cstheme="minorHAnsi"/>
                <w:b/>
                <w:color w:val="FFFFFF"/>
                <w:sz w:val="24"/>
                <w:szCs w:val="24"/>
              </w:rPr>
              <w:t>when,</w:t>
            </w:r>
            <w:proofErr w:type="gramEnd"/>
            <w:r w:rsidRPr="0012281F">
              <w:rPr>
                <w:rFonts w:asciiTheme="minorHAnsi" w:hAnsiTheme="minorHAnsi" w:cstheme="minorHAnsi"/>
                <w:b/>
                <w:color w:val="FFFFFF"/>
                <w:sz w:val="24"/>
                <w:szCs w:val="24"/>
              </w:rPr>
              <w:t xml:space="preserve"> etc.)</w:t>
            </w:r>
          </w:p>
        </w:tc>
      </w:tr>
      <w:tr w:rsidR="00AD07CF" w14:paraId="6976848D" w14:textId="77777777" w:rsidTr="222A5380">
        <w:trPr>
          <w:trHeight w:val="476"/>
        </w:trPr>
        <w:tc>
          <w:tcPr>
            <w:tcW w:w="9445" w:type="dxa"/>
            <w:gridSpan w:val="2"/>
            <w:shd w:val="clear" w:color="auto" w:fill="auto"/>
            <w:vAlign w:val="center"/>
          </w:tcPr>
          <w:p w14:paraId="6A87EEDF" w14:textId="77777777" w:rsidR="00AD07CF" w:rsidRPr="006B7B42" w:rsidRDefault="00AD07CF">
            <w:pPr>
              <w:rPr>
                <w:rFonts w:asciiTheme="minorHAnsi" w:hAnsiTheme="minorHAnsi" w:cstheme="minorHAnsi"/>
                <w:bCs/>
              </w:rPr>
            </w:pPr>
          </w:p>
          <w:p w14:paraId="6459C22F" w14:textId="77777777" w:rsidR="00AD07CF" w:rsidRPr="006B7B42" w:rsidRDefault="00AD07CF">
            <w:pPr>
              <w:rPr>
                <w:rFonts w:asciiTheme="minorHAnsi" w:hAnsiTheme="minorHAnsi" w:cstheme="minorHAnsi"/>
                <w:bCs/>
              </w:rPr>
            </w:pPr>
          </w:p>
          <w:p w14:paraId="34258F76" w14:textId="77777777" w:rsidR="00AD07CF" w:rsidRDefault="00AD07CF">
            <w:pPr>
              <w:rPr>
                <w:rFonts w:asciiTheme="minorHAnsi" w:hAnsiTheme="minorHAnsi" w:cstheme="minorHAnsi"/>
                <w:bCs/>
              </w:rPr>
            </w:pPr>
          </w:p>
          <w:p w14:paraId="07D385E1" w14:textId="77777777" w:rsidR="004B36D2" w:rsidRDefault="004B36D2">
            <w:pPr>
              <w:rPr>
                <w:rFonts w:asciiTheme="minorHAnsi" w:hAnsiTheme="minorHAnsi" w:cstheme="minorHAnsi"/>
                <w:bCs/>
              </w:rPr>
            </w:pPr>
          </w:p>
          <w:p w14:paraId="33BB3884" w14:textId="77777777" w:rsidR="004B36D2" w:rsidRDefault="004B36D2">
            <w:pPr>
              <w:rPr>
                <w:rFonts w:asciiTheme="minorHAnsi" w:hAnsiTheme="minorHAnsi" w:cstheme="minorHAnsi"/>
                <w:bCs/>
              </w:rPr>
            </w:pPr>
          </w:p>
          <w:p w14:paraId="681E0223" w14:textId="77777777" w:rsidR="004B36D2" w:rsidRDefault="004B36D2">
            <w:pPr>
              <w:rPr>
                <w:rFonts w:asciiTheme="minorHAnsi" w:hAnsiTheme="minorHAnsi" w:cstheme="minorHAnsi"/>
                <w:bCs/>
              </w:rPr>
            </w:pPr>
          </w:p>
          <w:p w14:paraId="2DED3914" w14:textId="77777777" w:rsidR="00A233E1" w:rsidRDefault="00A233E1">
            <w:pPr>
              <w:rPr>
                <w:rFonts w:asciiTheme="minorHAnsi" w:hAnsiTheme="minorHAnsi" w:cstheme="minorHAnsi"/>
                <w:bCs/>
              </w:rPr>
            </w:pPr>
          </w:p>
          <w:p w14:paraId="0193882D" w14:textId="77777777" w:rsidR="00A233E1" w:rsidRDefault="00A233E1">
            <w:pPr>
              <w:rPr>
                <w:rFonts w:asciiTheme="minorHAnsi" w:hAnsiTheme="minorHAnsi" w:cstheme="minorHAnsi"/>
                <w:bCs/>
              </w:rPr>
            </w:pPr>
          </w:p>
          <w:p w14:paraId="7543052E" w14:textId="77777777" w:rsidR="00A233E1" w:rsidRDefault="00A233E1">
            <w:pPr>
              <w:rPr>
                <w:rFonts w:asciiTheme="minorHAnsi" w:hAnsiTheme="minorHAnsi" w:cstheme="minorHAnsi"/>
                <w:bCs/>
              </w:rPr>
            </w:pPr>
          </w:p>
          <w:p w14:paraId="08E919BF" w14:textId="77777777" w:rsidR="004B36D2" w:rsidRPr="006B7B42" w:rsidRDefault="004B36D2">
            <w:pPr>
              <w:rPr>
                <w:rFonts w:asciiTheme="minorHAnsi" w:hAnsiTheme="minorHAnsi" w:cstheme="minorHAnsi"/>
                <w:bCs/>
              </w:rPr>
            </w:pPr>
          </w:p>
          <w:p w14:paraId="3637A265" w14:textId="77777777" w:rsidR="00AD07CF" w:rsidRPr="006B7B42" w:rsidRDefault="00AD07CF">
            <w:pPr>
              <w:rPr>
                <w:rFonts w:asciiTheme="minorHAnsi" w:hAnsiTheme="minorHAnsi" w:cstheme="minorHAnsi"/>
                <w:bCs/>
              </w:rPr>
            </w:pPr>
          </w:p>
          <w:p w14:paraId="5FD0D489" w14:textId="77777777" w:rsidR="00AD07CF" w:rsidRPr="006B7B42" w:rsidRDefault="00AD07CF">
            <w:pPr>
              <w:rPr>
                <w:rFonts w:asciiTheme="minorHAnsi" w:hAnsiTheme="minorHAnsi" w:cstheme="minorHAnsi"/>
                <w:bCs/>
              </w:rPr>
            </w:pPr>
          </w:p>
        </w:tc>
      </w:tr>
    </w:tbl>
    <w:p w14:paraId="7424D035" w14:textId="77777777" w:rsidR="00E6622D" w:rsidRDefault="00E6622D">
      <w:pPr>
        <w:spacing w:line="240" w:lineRule="auto"/>
        <w:rPr>
          <w:sz w:val="24"/>
          <w:szCs w:val="24"/>
        </w:rPr>
      </w:pPr>
    </w:p>
    <w:sectPr w:rsidR="00E6622D">
      <w:headerReference w:type="default" r:id="rId14"/>
      <w:footerReference w:type="default" r:id="rId15"/>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3D972" w14:textId="77777777" w:rsidR="003272F5" w:rsidRDefault="003272F5">
      <w:pPr>
        <w:spacing w:after="0" w:line="240" w:lineRule="auto"/>
      </w:pPr>
      <w:r>
        <w:separator/>
      </w:r>
    </w:p>
  </w:endnote>
  <w:endnote w:type="continuationSeparator" w:id="0">
    <w:p w14:paraId="286709F1" w14:textId="77777777" w:rsidR="003272F5" w:rsidRDefault="003272F5">
      <w:pPr>
        <w:spacing w:after="0" w:line="240" w:lineRule="auto"/>
      </w:pPr>
      <w:r>
        <w:continuationSeparator/>
      </w:r>
    </w:p>
  </w:endnote>
  <w:endnote w:type="continuationNotice" w:id="1">
    <w:p w14:paraId="3F155CCA" w14:textId="77777777" w:rsidR="003272F5" w:rsidRDefault="00327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Mediu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958E" w14:textId="77777777" w:rsidR="003272F5" w:rsidRDefault="003272F5">
      <w:pPr>
        <w:spacing w:after="0" w:line="240" w:lineRule="auto"/>
      </w:pPr>
      <w:r>
        <w:separator/>
      </w:r>
    </w:p>
  </w:footnote>
  <w:footnote w:type="continuationSeparator" w:id="0">
    <w:p w14:paraId="0BD80358" w14:textId="77777777" w:rsidR="003272F5" w:rsidRDefault="003272F5">
      <w:pPr>
        <w:spacing w:after="0" w:line="240" w:lineRule="auto"/>
      </w:pPr>
      <w:r>
        <w:continuationSeparator/>
      </w:r>
    </w:p>
  </w:footnote>
  <w:footnote w:type="continuationNotice" w:id="1">
    <w:p w14:paraId="5075C8A9" w14:textId="77777777" w:rsidR="003272F5" w:rsidRDefault="00327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429"/>
    <w:multiLevelType w:val="hybridMultilevel"/>
    <w:tmpl w:val="3F1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6B4"/>
    <w:multiLevelType w:val="hybridMultilevel"/>
    <w:tmpl w:val="BFE2E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6E91"/>
    <w:multiLevelType w:val="multilevel"/>
    <w:tmpl w:val="F0A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A6F40"/>
    <w:multiLevelType w:val="hybridMultilevel"/>
    <w:tmpl w:val="88BE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50F02"/>
    <w:multiLevelType w:val="hybridMultilevel"/>
    <w:tmpl w:val="007CE23E"/>
    <w:lvl w:ilvl="0" w:tplc="ECE0EAAE">
      <w:start w:val="1"/>
      <w:numFmt w:val="bullet"/>
      <w:lvlText w:val="●"/>
      <w:lvlJc w:val="left"/>
      <w:pPr>
        <w:tabs>
          <w:tab w:val="num" w:pos="720"/>
        </w:tabs>
        <w:ind w:left="720" w:hanging="360"/>
      </w:pPr>
      <w:rPr>
        <w:rFonts w:ascii="Nunito Medium" w:hAnsi="Nunito Medium" w:hint="default"/>
      </w:rPr>
    </w:lvl>
    <w:lvl w:ilvl="1" w:tplc="D6DA0506" w:tentative="1">
      <w:start w:val="1"/>
      <w:numFmt w:val="bullet"/>
      <w:lvlText w:val="●"/>
      <w:lvlJc w:val="left"/>
      <w:pPr>
        <w:tabs>
          <w:tab w:val="num" w:pos="1440"/>
        </w:tabs>
        <w:ind w:left="1440" w:hanging="360"/>
      </w:pPr>
      <w:rPr>
        <w:rFonts w:ascii="Nunito Medium" w:hAnsi="Nunito Medium" w:hint="default"/>
      </w:rPr>
    </w:lvl>
    <w:lvl w:ilvl="2" w:tplc="F2D45C46" w:tentative="1">
      <w:start w:val="1"/>
      <w:numFmt w:val="bullet"/>
      <w:lvlText w:val="●"/>
      <w:lvlJc w:val="left"/>
      <w:pPr>
        <w:tabs>
          <w:tab w:val="num" w:pos="2160"/>
        </w:tabs>
        <w:ind w:left="2160" w:hanging="360"/>
      </w:pPr>
      <w:rPr>
        <w:rFonts w:ascii="Nunito Medium" w:hAnsi="Nunito Medium" w:hint="default"/>
      </w:rPr>
    </w:lvl>
    <w:lvl w:ilvl="3" w:tplc="7D8E39B8" w:tentative="1">
      <w:start w:val="1"/>
      <w:numFmt w:val="bullet"/>
      <w:lvlText w:val="●"/>
      <w:lvlJc w:val="left"/>
      <w:pPr>
        <w:tabs>
          <w:tab w:val="num" w:pos="2880"/>
        </w:tabs>
        <w:ind w:left="2880" w:hanging="360"/>
      </w:pPr>
      <w:rPr>
        <w:rFonts w:ascii="Nunito Medium" w:hAnsi="Nunito Medium" w:hint="default"/>
      </w:rPr>
    </w:lvl>
    <w:lvl w:ilvl="4" w:tplc="9BF8E3AE" w:tentative="1">
      <w:start w:val="1"/>
      <w:numFmt w:val="bullet"/>
      <w:lvlText w:val="●"/>
      <w:lvlJc w:val="left"/>
      <w:pPr>
        <w:tabs>
          <w:tab w:val="num" w:pos="3600"/>
        </w:tabs>
        <w:ind w:left="3600" w:hanging="360"/>
      </w:pPr>
      <w:rPr>
        <w:rFonts w:ascii="Nunito Medium" w:hAnsi="Nunito Medium" w:hint="default"/>
      </w:rPr>
    </w:lvl>
    <w:lvl w:ilvl="5" w:tplc="1B003BAA" w:tentative="1">
      <w:start w:val="1"/>
      <w:numFmt w:val="bullet"/>
      <w:lvlText w:val="●"/>
      <w:lvlJc w:val="left"/>
      <w:pPr>
        <w:tabs>
          <w:tab w:val="num" w:pos="4320"/>
        </w:tabs>
        <w:ind w:left="4320" w:hanging="360"/>
      </w:pPr>
      <w:rPr>
        <w:rFonts w:ascii="Nunito Medium" w:hAnsi="Nunito Medium" w:hint="default"/>
      </w:rPr>
    </w:lvl>
    <w:lvl w:ilvl="6" w:tplc="47AE2EA6" w:tentative="1">
      <w:start w:val="1"/>
      <w:numFmt w:val="bullet"/>
      <w:lvlText w:val="●"/>
      <w:lvlJc w:val="left"/>
      <w:pPr>
        <w:tabs>
          <w:tab w:val="num" w:pos="5040"/>
        </w:tabs>
        <w:ind w:left="5040" w:hanging="360"/>
      </w:pPr>
      <w:rPr>
        <w:rFonts w:ascii="Nunito Medium" w:hAnsi="Nunito Medium" w:hint="default"/>
      </w:rPr>
    </w:lvl>
    <w:lvl w:ilvl="7" w:tplc="E4F072E2" w:tentative="1">
      <w:start w:val="1"/>
      <w:numFmt w:val="bullet"/>
      <w:lvlText w:val="●"/>
      <w:lvlJc w:val="left"/>
      <w:pPr>
        <w:tabs>
          <w:tab w:val="num" w:pos="5760"/>
        </w:tabs>
        <w:ind w:left="5760" w:hanging="360"/>
      </w:pPr>
      <w:rPr>
        <w:rFonts w:ascii="Nunito Medium" w:hAnsi="Nunito Medium" w:hint="default"/>
      </w:rPr>
    </w:lvl>
    <w:lvl w:ilvl="8" w:tplc="BC208720" w:tentative="1">
      <w:start w:val="1"/>
      <w:numFmt w:val="bullet"/>
      <w:lvlText w:val="●"/>
      <w:lvlJc w:val="left"/>
      <w:pPr>
        <w:tabs>
          <w:tab w:val="num" w:pos="6480"/>
        </w:tabs>
        <w:ind w:left="6480" w:hanging="360"/>
      </w:pPr>
      <w:rPr>
        <w:rFonts w:ascii="Nunito Medium" w:hAnsi="Nunito Medium" w:hint="default"/>
      </w:rPr>
    </w:lvl>
  </w:abstractNum>
  <w:abstractNum w:abstractNumId="7" w15:restartNumberingAfterBreak="0">
    <w:nsid w:val="18F2325C"/>
    <w:multiLevelType w:val="hybridMultilevel"/>
    <w:tmpl w:val="553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1629F"/>
    <w:multiLevelType w:val="hybridMultilevel"/>
    <w:tmpl w:val="7D6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16B5F"/>
    <w:multiLevelType w:val="hybridMultilevel"/>
    <w:tmpl w:val="6DB4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454C3"/>
    <w:multiLevelType w:val="hybridMultilevel"/>
    <w:tmpl w:val="9878B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Nunito Medium" w:hAnsi="Nunito Medium" w:hint="default"/>
      </w:rPr>
    </w:lvl>
    <w:lvl w:ilvl="2" w:tplc="FFFFFFFF" w:tentative="1">
      <w:start w:val="1"/>
      <w:numFmt w:val="bullet"/>
      <w:lvlText w:val="●"/>
      <w:lvlJc w:val="left"/>
      <w:pPr>
        <w:tabs>
          <w:tab w:val="num" w:pos="2160"/>
        </w:tabs>
        <w:ind w:left="2160" w:hanging="360"/>
      </w:pPr>
      <w:rPr>
        <w:rFonts w:ascii="Nunito Medium" w:hAnsi="Nunito Medium" w:hint="default"/>
      </w:rPr>
    </w:lvl>
    <w:lvl w:ilvl="3" w:tplc="FFFFFFFF" w:tentative="1">
      <w:start w:val="1"/>
      <w:numFmt w:val="bullet"/>
      <w:lvlText w:val="●"/>
      <w:lvlJc w:val="left"/>
      <w:pPr>
        <w:tabs>
          <w:tab w:val="num" w:pos="2880"/>
        </w:tabs>
        <w:ind w:left="2880" w:hanging="360"/>
      </w:pPr>
      <w:rPr>
        <w:rFonts w:ascii="Nunito Medium" w:hAnsi="Nunito Medium" w:hint="default"/>
      </w:rPr>
    </w:lvl>
    <w:lvl w:ilvl="4" w:tplc="FFFFFFFF" w:tentative="1">
      <w:start w:val="1"/>
      <w:numFmt w:val="bullet"/>
      <w:lvlText w:val="●"/>
      <w:lvlJc w:val="left"/>
      <w:pPr>
        <w:tabs>
          <w:tab w:val="num" w:pos="3600"/>
        </w:tabs>
        <w:ind w:left="3600" w:hanging="360"/>
      </w:pPr>
      <w:rPr>
        <w:rFonts w:ascii="Nunito Medium" w:hAnsi="Nunito Medium" w:hint="default"/>
      </w:rPr>
    </w:lvl>
    <w:lvl w:ilvl="5" w:tplc="FFFFFFFF" w:tentative="1">
      <w:start w:val="1"/>
      <w:numFmt w:val="bullet"/>
      <w:lvlText w:val="●"/>
      <w:lvlJc w:val="left"/>
      <w:pPr>
        <w:tabs>
          <w:tab w:val="num" w:pos="4320"/>
        </w:tabs>
        <w:ind w:left="4320" w:hanging="360"/>
      </w:pPr>
      <w:rPr>
        <w:rFonts w:ascii="Nunito Medium" w:hAnsi="Nunito Medium" w:hint="default"/>
      </w:rPr>
    </w:lvl>
    <w:lvl w:ilvl="6" w:tplc="FFFFFFFF" w:tentative="1">
      <w:start w:val="1"/>
      <w:numFmt w:val="bullet"/>
      <w:lvlText w:val="●"/>
      <w:lvlJc w:val="left"/>
      <w:pPr>
        <w:tabs>
          <w:tab w:val="num" w:pos="5040"/>
        </w:tabs>
        <w:ind w:left="5040" w:hanging="360"/>
      </w:pPr>
      <w:rPr>
        <w:rFonts w:ascii="Nunito Medium" w:hAnsi="Nunito Medium" w:hint="default"/>
      </w:rPr>
    </w:lvl>
    <w:lvl w:ilvl="7" w:tplc="FFFFFFFF" w:tentative="1">
      <w:start w:val="1"/>
      <w:numFmt w:val="bullet"/>
      <w:lvlText w:val="●"/>
      <w:lvlJc w:val="left"/>
      <w:pPr>
        <w:tabs>
          <w:tab w:val="num" w:pos="5760"/>
        </w:tabs>
        <w:ind w:left="5760" w:hanging="360"/>
      </w:pPr>
      <w:rPr>
        <w:rFonts w:ascii="Nunito Medium" w:hAnsi="Nunito Medium" w:hint="default"/>
      </w:rPr>
    </w:lvl>
    <w:lvl w:ilvl="8" w:tplc="FFFFFFFF" w:tentative="1">
      <w:start w:val="1"/>
      <w:numFmt w:val="bullet"/>
      <w:lvlText w:val="●"/>
      <w:lvlJc w:val="left"/>
      <w:pPr>
        <w:tabs>
          <w:tab w:val="num" w:pos="6480"/>
        </w:tabs>
        <w:ind w:left="6480" w:hanging="360"/>
      </w:pPr>
      <w:rPr>
        <w:rFonts w:ascii="Nunito Medium" w:hAnsi="Nunito Medium" w:hint="default"/>
      </w:rPr>
    </w:lvl>
  </w:abstractNum>
  <w:abstractNum w:abstractNumId="11" w15:restartNumberingAfterBreak="0">
    <w:nsid w:val="37405147"/>
    <w:multiLevelType w:val="multilevel"/>
    <w:tmpl w:val="AC163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2E725B"/>
    <w:multiLevelType w:val="multilevel"/>
    <w:tmpl w:val="A650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E1D5E"/>
    <w:multiLevelType w:val="multilevel"/>
    <w:tmpl w:val="C02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D6B06"/>
    <w:multiLevelType w:val="multilevel"/>
    <w:tmpl w:val="1B5E524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15" w15:restartNumberingAfterBreak="0">
    <w:nsid w:val="4E2D62A2"/>
    <w:multiLevelType w:val="multilevel"/>
    <w:tmpl w:val="77F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02E96"/>
    <w:multiLevelType w:val="multilevel"/>
    <w:tmpl w:val="F5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A7106"/>
    <w:multiLevelType w:val="multilevel"/>
    <w:tmpl w:val="9E8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9264E"/>
    <w:multiLevelType w:val="hybridMultilevel"/>
    <w:tmpl w:val="3CB8C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E90048"/>
    <w:multiLevelType w:val="multilevel"/>
    <w:tmpl w:val="4F221B9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FC7426"/>
    <w:multiLevelType w:val="hybridMultilevel"/>
    <w:tmpl w:val="3AF4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87D48"/>
    <w:multiLevelType w:val="multilevel"/>
    <w:tmpl w:val="ED5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55B5E"/>
    <w:multiLevelType w:val="hybridMultilevel"/>
    <w:tmpl w:val="D51AF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31372"/>
    <w:multiLevelType w:val="multilevel"/>
    <w:tmpl w:val="81F041F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86E5DDB"/>
    <w:multiLevelType w:val="multilevel"/>
    <w:tmpl w:val="D33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F71EF"/>
    <w:multiLevelType w:val="multilevel"/>
    <w:tmpl w:val="39F4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07443">
    <w:abstractNumId w:val="2"/>
  </w:num>
  <w:num w:numId="2" w16cid:durableId="1972830719">
    <w:abstractNumId w:val="25"/>
  </w:num>
  <w:num w:numId="3" w16cid:durableId="382944523">
    <w:abstractNumId w:val="4"/>
  </w:num>
  <w:num w:numId="4" w16cid:durableId="1609463077">
    <w:abstractNumId w:val="21"/>
  </w:num>
  <w:num w:numId="5" w16cid:durableId="167404598">
    <w:abstractNumId w:val="24"/>
  </w:num>
  <w:num w:numId="6" w16cid:durableId="1043749336">
    <w:abstractNumId w:val="20"/>
  </w:num>
  <w:num w:numId="7" w16cid:durableId="181018406">
    <w:abstractNumId w:val="14"/>
  </w:num>
  <w:num w:numId="8" w16cid:durableId="275216716">
    <w:abstractNumId w:val="13"/>
  </w:num>
  <w:num w:numId="9" w16cid:durableId="556745778">
    <w:abstractNumId w:val="15"/>
  </w:num>
  <w:num w:numId="10" w16cid:durableId="1853259175">
    <w:abstractNumId w:val="22"/>
  </w:num>
  <w:num w:numId="11" w16cid:durableId="676157322">
    <w:abstractNumId w:val="28"/>
  </w:num>
  <w:num w:numId="12" w16cid:durableId="770316836">
    <w:abstractNumId w:val="17"/>
  </w:num>
  <w:num w:numId="13" w16cid:durableId="68117728">
    <w:abstractNumId w:val="20"/>
  </w:num>
  <w:num w:numId="14" w16cid:durableId="1294407558">
    <w:abstractNumId w:val="7"/>
  </w:num>
  <w:num w:numId="15" w16cid:durableId="438140593">
    <w:abstractNumId w:val="8"/>
  </w:num>
  <w:num w:numId="16" w16cid:durableId="83769704">
    <w:abstractNumId w:val="5"/>
  </w:num>
  <w:num w:numId="17" w16cid:durableId="288249884">
    <w:abstractNumId w:val="23"/>
  </w:num>
  <w:num w:numId="18" w16cid:durableId="1166243814">
    <w:abstractNumId w:val="0"/>
  </w:num>
  <w:num w:numId="19" w16cid:durableId="1452548297">
    <w:abstractNumId w:val="12"/>
  </w:num>
  <w:num w:numId="20" w16cid:durableId="1488597459">
    <w:abstractNumId w:val="9"/>
  </w:num>
  <w:num w:numId="21" w16cid:durableId="1040739757">
    <w:abstractNumId w:val="18"/>
  </w:num>
  <w:num w:numId="22" w16cid:durableId="670985359">
    <w:abstractNumId w:val="1"/>
  </w:num>
  <w:num w:numId="23" w16cid:durableId="803541432">
    <w:abstractNumId w:val="6"/>
  </w:num>
  <w:num w:numId="24" w16cid:durableId="28066435">
    <w:abstractNumId w:val="10"/>
  </w:num>
  <w:num w:numId="25" w16cid:durableId="933513604">
    <w:abstractNumId w:val="16"/>
  </w:num>
  <w:num w:numId="26" w16cid:durableId="270598239">
    <w:abstractNumId w:val="3"/>
  </w:num>
  <w:num w:numId="27" w16cid:durableId="951203900">
    <w:abstractNumId w:val="27"/>
  </w:num>
  <w:num w:numId="28" w16cid:durableId="966087519">
    <w:abstractNumId w:val="19"/>
  </w:num>
  <w:num w:numId="29" w16cid:durableId="203256815">
    <w:abstractNumId w:val="11"/>
  </w:num>
  <w:num w:numId="30" w16cid:durableId="96751092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151BD"/>
    <w:rsid w:val="00022B18"/>
    <w:rsid w:val="00024D8F"/>
    <w:rsid w:val="000360E3"/>
    <w:rsid w:val="0004440D"/>
    <w:rsid w:val="00047439"/>
    <w:rsid w:val="000523D8"/>
    <w:rsid w:val="000552D5"/>
    <w:rsid w:val="0005792C"/>
    <w:rsid w:val="00060A77"/>
    <w:rsid w:val="0006279D"/>
    <w:rsid w:val="00065721"/>
    <w:rsid w:val="00066F05"/>
    <w:rsid w:val="000712AA"/>
    <w:rsid w:val="000763CF"/>
    <w:rsid w:val="000833A0"/>
    <w:rsid w:val="00083C4E"/>
    <w:rsid w:val="0008698F"/>
    <w:rsid w:val="00091783"/>
    <w:rsid w:val="000A28B2"/>
    <w:rsid w:val="000B34A7"/>
    <w:rsid w:val="000C3D7D"/>
    <w:rsid w:val="000D068F"/>
    <w:rsid w:val="000D0FA4"/>
    <w:rsid w:val="000D2D0D"/>
    <w:rsid w:val="000D369A"/>
    <w:rsid w:val="000D3BDF"/>
    <w:rsid w:val="000F65D1"/>
    <w:rsid w:val="000F74A5"/>
    <w:rsid w:val="00104D63"/>
    <w:rsid w:val="00110E1D"/>
    <w:rsid w:val="00113751"/>
    <w:rsid w:val="0012094C"/>
    <w:rsid w:val="0012281F"/>
    <w:rsid w:val="00126028"/>
    <w:rsid w:val="001261BE"/>
    <w:rsid w:val="0013342A"/>
    <w:rsid w:val="00152CA5"/>
    <w:rsid w:val="0015396F"/>
    <w:rsid w:val="0015674A"/>
    <w:rsid w:val="001578DA"/>
    <w:rsid w:val="00167E10"/>
    <w:rsid w:val="00176F4B"/>
    <w:rsid w:val="001771AE"/>
    <w:rsid w:val="00180E1C"/>
    <w:rsid w:val="00191950"/>
    <w:rsid w:val="00192E87"/>
    <w:rsid w:val="00194DBB"/>
    <w:rsid w:val="001B08C1"/>
    <w:rsid w:val="001B18E2"/>
    <w:rsid w:val="001B4B68"/>
    <w:rsid w:val="001C6AED"/>
    <w:rsid w:val="001D077B"/>
    <w:rsid w:val="001D2C6B"/>
    <w:rsid w:val="001D3B0D"/>
    <w:rsid w:val="001E04E5"/>
    <w:rsid w:val="001E173F"/>
    <w:rsid w:val="001E3688"/>
    <w:rsid w:val="001E5D44"/>
    <w:rsid w:val="001E7A21"/>
    <w:rsid w:val="001F74D3"/>
    <w:rsid w:val="00203D63"/>
    <w:rsid w:val="002135C6"/>
    <w:rsid w:val="00215DBC"/>
    <w:rsid w:val="00217468"/>
    <w:rsid w:val="0022024D"/>
    <w:rsid w:val="00237B37"/>
    <w:rsid w:val="002435DB"/>
    <w:rsid w:val="00245576"/>
    <w:rsid w:val="002503C4"/>
    <w:rsid w:val="00271B84"/>
    <w:rsid w:val="002A2A4A"/>
    <w:rsid w:val="002A755C"/>
    <w:rsid w:val="002A7FAD"/>
    <w:rsid w:val="002B1D32"/>
    <w:rsid w:val="002B5497"/>
    <w:rsid w:val="002B64EF"/>
    <w:rsid w:val="002C3333"/>
    <w:rsid w:val="002E4D8B"/>
    <w:rsid w:val="002E5E00"/>
    <w:rsid w:val="003103A3"/>
    <w:rsid w:val="003240F1"/>
    <w:rsid w:val="003272F5"/>
    <w:rsid w:val="0033073C"/>
    <w:rsid w:val="00332EBA"/>
    <w:rsid w:val="00341D3D"/>
    <w:rsid w:val="00342194"/>
    <w:rsid w:val="00347202"/>
    <w:rsid w:val="0035029F"/>
    <w:rsid w:val="00356449"/>
    <w:rsid w:val="003574ED"/>
    <w:rsid w:val="003577B8"/>
    <w:rsid w:val="003633C5"/>
    <w:rsid w:val="00366204"/>
    <w:rsid w:val="0036714A"/>
    <w:rsid w:val="0037385F"/>
    <w:rsid w:val="0037501D"/>
    <w:rsid w:val="00377879"/>
    <w:rsid w:val="00381D57"/>
    <w:rsid w:val="00383B51"/>
    <w:rsid w:val="00385D88"/>
    <w:rsid w:val="00394151"/>
    <w:rsid w:val="003A1948"/>
    <w:rsid w:val="003A2BEC"/>
    <w:rsid w:val="003A5139"/>
    <w:rsid w:val="003A78D0"/>
    <w:rsid w:val="003B38B9"/>
    <w:rsid w:val="003C2A81"/>
    <w:rsid w:val="003D14D2"/>
    <w:rsid w:val="003D1640"/>
    <w:rsid w:val="003D39CB"/>
    <w:rsid w:val="003D712E"/>
    <w:rsid w:val="00401C32"/>
    <w:rsid w:val="00405FA6"/>
    <w:rsid w:val="004129D6"/>
    <w:rsid w:val="0041415B"/>
    <w:rsid w:val="004171B7"/>
    <w:rsid w:val="00434A84"/>
    <w:rsid w:val="00442441"/>
    <w:rsid w:val="004516A2"/>
    <w:rsid w:val="00453CAF"/>
    <w:rsid w:val="0045488F"/>
    <w:rsid w:val="0045693B"/>
    <w:rsid w:val="00462089"/>
    <w:rsid w:val="00462698"/>
    <w:rsid w:val="00463B96"/>
    <w:rsid w:val="00470DB2"/>
    <w:rsid w:val="00472486"/>
    <w:rsid w:val="00472BE8"/>
    <w:rsid w:val="004750BC"/>
    <w:rsid w:val="00475344"/>
    <w:rsid w:val="00477418"/>
    <w:rsid w:val="00486969"/>
    <w:rsid w:val="00486A5A"/>
    <w:rsid w:val="00494112"/>
    <w:rsid w:val="004A499C"/>
    <w:rsid w:val="004A737D"/>
    <w:rsid w:val="004B36D2"/>
    <w:rsid w:val="004B5F39"/>
    <w:rsid w:val="004C5F2A"/>
    <w:rsid w:val="004C63F7"/>
    <w:rsid w:val="004D0487"/>
    <w:rsid w:val="004D16B0"/>
    <w:rsid w:val="004D21AE"/>
    <w:rsid w:val="004D304C"/>
    <w:rsid w:val="004D70DA"/>
    <w:rsid w:val="004D7245"/>
    <w:rsid w:val="004E0827"/>
    <w:rsid w:val="004E0D03"/>
    <w:rsid w:val="004E2A82"/>
    <w:rsid w:val="004E6372"/>
    <w:rsid w:val="004F3C72"/>
    <w:rsid w:val="004F4DE8"/>
    <w:rsid w:val="00503224"/>
    <w:rsid w:val="00503E4C"/>
    <w:rsid w:val="0050762C"/>
    <w:rsid w:val="00507FFE"/>
    <w:rsid w:val="005120F8"/>
    <w:rsid w:val="0051520A"/>
    <w:rsid w:val="0052088A"/>
    <w:rsid w:val="005235F9"/>
    <w:rsid w:val="005259BB"/>
    <w:rsid w:val="00525F1B"/>
    <w:rsid w:val="00527E90"/>
    <w:rsid w:val="00531A0F"/>
    <w:rsid w:val="00532C18"/>
    <w:rsid w:val="00533208"/>
    <w:rsid w:val="00542736"/>
    <w:rsid w:val="00550C57"/>
    <w:rsid w:val="00557EAC"/>
    <w:rsid w:val="00561009"/>
    <w:rsid w:val="00561588"/>
    <w:rsid w:val="00564C74"/>
    <w:rsid w:val="00575953"/>
    <w:rsid w:val="005857BE"/>
    <w:rsid w:val="00586F64"/>
    <w:rsid w:val="005945E3"/>
    <w:rsid w:val="00594FC5"/>
    <w:rsid w:val="0059522E"/>
    <w:rsid w:val="005B12DC"/>
    <w:rsid w:val="005B21C5"/>
    <w:rsid w:val="005D1AFC"/>
    <w:rsid w:val="005D7CE0"/>
    <w:rsid w:val="005E2142"/>
    <w:rsid w:val="005E7251"/>
    <w:rsid w:val="005E7955"/>
    <w:rsid w:val="005F2FD4"/>
    <w:rsid w:val="0060079B"/>
    <w:rsid w:val="00603364"/>
    <w:rsid w:val="0060722D"/>
    <w:rsid w:val="006262C9"/>
    <w:rsid w:val="00631B18"/>
    <w:rsid w:val="006337DC"/>
    <w:rsid w:val="00647743"/>
    <w:rsid w:val="006541BB"/>
    <w:rsid w:val="0066236B"/>
    <w:rsid w:val="00663E4B"/>
    <w:rsid w:val="006708FE"/>
    <w:rsid w:val="00680768"/>
    <w:rsid w:val="0068243E"/>
    <w:rsid w:val="00686DD2"/>
    <w:rsid w:val="00687326"/>
    <w:rsid w:val="006923DE"/>
    <w:rsid w:val="006A32D1"/>
    <w:rsid w:val="006A42C9"/>
    <w:rsid w:val="006B194B"/>
    <w:rsid w:val="006B1FC4"/>
    <w:rsid w:val="006B7B42"/>
    <w:rsid w:val="006D300A"/>
    <w:rsid w:val="006D39D0"/>
    <w:rsid w:val="006E688F"/>
    <w:rsid w:val="006F5B0D"/>
    <w:rsid w:val="006F7581"/>
    <w:rsid w:val="00711CCD"/>
    <w:rsid w:val="00721C4D"/>
    <w:rsid w:val="007419DB"/>
    <w:rsid w:val="007459E2"/>
    <w:rsid w:val="007462D4"/>
    <w:rsid w:val="00747EA1"/>
    <w:rsid w:val="0075397D"/>
    <w:rsid w:val="0075557F"/>
    <w:rsid w:val="007700FD"/>
    <w:rsid w:val="00775E2E"/>
    <w:rsid w:val="0078460D"/>
    <w:rsid w:val="0078603A"/>
    <w:rsid w:val="007873DC"/>
    <w:rsid w:val="007877DA"/>
    <w:rsid w:val="007B0CA3"/>
    <w:rsid w:val="007B7357"/>
    <w:rsid w:val="007C77AE"/>
    <w:rsid w:val="007C7F56"/>
    <w:rsid w:val="007D00D0"/>
    <w:rsid w:val="007E02CA"/>
    <w:rsid w:val="007E0A92"/>
    <w:rsid w:val="007E30BD"/>
    <w:rsid w:val="007E3A42"/>
    <w:rsid w:val="007E3AA8"/>
    <w:rsid w:val="007E3D90"/>
    <w:rsid w:val="007E7FC8"/>
    <w:rsid w:val="007F02B1"/>
    <w:rsid w:val="00802A7D"/>
    <w:rsid w:val="00810679"/>
    <w:rsid w:val="008128E1"/>
    <w:rsid w:val="00815AD6"/>
    <w:rsid w:val="00817961"/>
    <w:rsid w:val="0082709B"/>
    <w:rsid w:val="00836371"/>
    <w:rsid w:val="0084037A"/>
    <w:rsid w:val="0084083D"/>
    <w:rsid w:val="00841262"/>
    <w:rsid w:val="00852DB3"/>
    <w:rsid w:val="00861044"/>
    <w:rsid w:val="00862035"/>
    <w:rsid w:val="0086650F"/>
    <w:rsid w:val="008707E9"/>
    <w:rsid w:val="00880379"/>
    <w:rsid w:val="00883626"/>
    <w:rsid w:val="008839CE"/>
    <w:rsid w:val="00894C70"/>
    <w:rsid w:val="00894EF5"/>
    <w:rsid w:val="00895ABE"/>
    <w:rsid w:val="008A0CCA"/>
    <w:rsid w:val="008A1A42"/>
    <w:rsid w:val="008A46A1"/>
    <w:rsid w:val="008A624A"/>
    <w:rsid w:val="008B093E"/>
    <w:rsid w:val="008B11C9"/>
    <w:rsid w:val="008B2A31"/>
    <w:rsid w:val="008B79A7"/>
    <w:rsid w:val="008B7CF1"/>
    <w:rsid w:val="008C74E7"/>
    <w:rsid w:val="008C793A"/>
    <w:rsid w:val="008D0F0F"/>
    <w:rsid w:val="008D2EBF"/>
    <w:rsid w:val="008D5117"/>
    <w:rsid w:val="008D6247"/>
    <w:rsid w:val="008E4373"/>
    <w:rsid w:val="008E6F1D"/>
    <w:rsid w:val="008E7B71"/>
    <w:rsid w:val="008F03A1"/>
    <w:rsid w:val="008F3182"/>
    <w:rsid w:val="00902975"/>
    <w:rsid w:val="00903D04"/>
    <w:rsid w:val="0090769D"/>
    <w:rsid w:val="0091533D"/>
    <w:rsid w:val="009170B6"/>
    <w:rsid w:val="0092038C"/>
    <w:rsid w:val="00924EF0"/>
    <w:rsid w:val="009262A3"/>
    <w:rsid w:val="00930D7F"/>
    <w:rsid w:val="009311F6"/>
    <w:rsid w:val="00931F8D"/>
    <w:rsid w:val="009374B2"/>
    <w:rsid w:val="00937A03"/>
    <w:rsid w:val="009401E4"/>
    <w:rsid w:val="00947EC9"/>
    <w:rsid w:val="00950034"/>
    <w:rsid w:val="009503AB"/>
    <w:rsid w:val="00950A0B"/>
    <w:rsid w:val="009531FC"/>
    <w:rsid w:val="00960DA6"/>
    <w:rsid w:val="009638E6"/>
    <w:rsid w:val="00965633"/>
    <w:rsid w:val="00965B89"/>
    <w:rsid w:val="00976ECB"/>
    <w:rsid w:val="00983862"/>
    <w:rsid w:val="00985F97"/>
    <w:rsid w:val="009A0E20"/>
    <w:rsid w:val="009A5BA1"/>
    <w:rsid w:val="009B3215"/>
    <w:rsid w:val="009B60F6"/>
    <w:rsid w:val="009B69CF"/>
    <w:rsid w:val="009B6F3A"/>
    <w:rsid w:val="009C5E83"/>
    <w:rsid w:val="009D14DE"/>
    <w:rsid w:val="009D6A69"/>
    <w:rsid w:val="009E035B"/>
    <w:rsid w:val="009E3E06"/>
    <w:rsid w:val="009E4695"/>
    <w:rsid w:val="009E6805"/>
    <w:rsid w:val="009E6CD1"/>
    <w:rsid w:val="00A006A0"/>
    <w:rsid w:val="00A052B9"/>
    <w:rsid w:val="00A13C6D"/>
    <w:rsid w:val="00A233E1"/>
    <w:rsid w:val="00A236F8"/>
    <w:rsid w:val="00A3140A"/>
    <w:rsid w:val="00A31EE7"/>
    <w:rsid w:val="00A327EF"/>
    <w:rsid w:val="00A35A7A"/>
    <w:rsid w:val="00A35EE3"/>
    <w:rsid w:val="00A42CE0"/>
    <w:rsid w:val="00A44984"/>
    <w:rsid w:val="00A54AA3"/>
    <w:rsid w:val="00A62F34"/>
    <w:rsid w:val="00A63416"/>
    <w:rsid w:val="00A7471C"/>
    <w:rsid w:val="00A82F72"/>
    <w:rsid w:val="00A833D2"/>
    <w:rsid w:val="00A8572A"/>
    <w:rsid w:val="00A90C4D"/>
    <w:rsid w:val="00A92372"/>
    <w:rsid w:val="00A95718"/>
    <w:rsid w:val="00A97781"/>
    <w:rsid w:val="00AA0DB9"/>
    <w:rsid w:val="00AA2FC2"/>
    <w:rsid w:val="00AA3E2D"/>
    <w:rsid w:val="00AA71BB"/>
    <w:rsid w:val="00AA73E7"/>
    <w:rsid w:val="00AA7DBD"/>
    <w:rsid w:val="00AA7F60"/>
    <w:rsid w:val="00AC0E26"/>
    <w:rsid w:val="00AC4B78"/>
    <w:rsid w:val="00AC610D"/>
    <w:rsid w:val="00AD07CF"/>
    <w:rsid w:val="00AD098A"/>
    <w:rsid w:val="00AD0A0D"/>
    <w:rsid w:val="00AE11B8"/>
    <w:rsid w:val="00AE20AB"/>
    <w:rsid w:val="00AE54E4"/>
    <w:rsid w:val="00AE6A24"/>
    <w:rsid w:val="00AF0E20"/>
    <w:rsid w:val="00AF1E5E"/>
    <w:rsid w:val="00B03DAC"/>
    <w:rsid w:val="00B10348"/>
    <w:rsid w:val="00B1059D"/>
    <w:rsid w:val="00B156EC"/>
    <w:rsid w:val="00B35F6C"/>
    <w:rsid w:val="00B365CD"/>
    <w:rsid w:val="00B37841"/>
    <w:rsid w:val="00B40F9D"/>
    <w:rsid w:val="00B42183"/>
    <w:rsid w:val="00B50570"/>
    <w:rsid w:val="00B54B02"/>
    <w:rsid w:val="00B54D2B"/>
    <w:rsid w:val="00B6331B"/>
    <w:rsid w:val="00B70EFE"/>
    <w:rsid w:val="00B72A9B"/>
    <w:rsid w:val="00B80F8F"/>
    <w:rsid w:val="00B810C4"/>
    <w:rsid w:val="00B97C4C"/>
    <w:rsid w:val="00BB4236"/>
    <w:rsid w:val="00BB4B5C"/>
    <w:rsid w:val="00BC05D7"/>
    <w:rsid w:val="00BC5701"/>
    <w:rsid w:val="00BC6FFC"/>
    <w:rsid w:val="00BD3376"/>
    <w:rsid w:val="00BD6D8D"/>
    <w:rsid w:val="00BE08DE"/>
    <w:rsid w:val="00BE2112"/>
    <w:rsid w:val="00BF3CEE"/>
    <w:rsid w:val="00C05F22"/>
    <w:rsid w:val="00C06598"/>
    <w:rsid w:val="00C07155"/>
    <w:rsid w:val="00C10419"/>
    <w:rsid w:val="00C147C4"/>
    <w:rsid w:val="00C21DEC"/>
    <w:rsid w:val="00C27D77"/>
    <w:rsid w:val="00C35AE8"/>
    <w:rsid w:val="00C41193"/>
    <w:rsid w:val="00C42871"/>
    <w:rsid w:val="00C45182"/>
    <w:rsid w:val="00C50770"/>
    <w:rsid w:val="00C564AF"/>
    <w:rsid w:val="00C56B4D"/>
    <w:rsid w:val="00C705DA"/>
    <w:rsid w:val="00C70FD2"/>
    <w:rsid w:val="00C833B2"/>
    <w:rsid w:val="00C84755"/>
    <w:rsid w:val="00C92DA8"/>
    <w:rsid w:val="00C94A1C"/>
    <w:rsid w:val="00CB1665"/>
    <w:rsid w:val="00CB5983"/>
    <w:rsid w:val="00CB71C7"/>
    <w:rsid w:val="00CB7EA0"/>
    <w:rsid w:val="00CC0120"/>
    <w:rsid w:val="00CC2B0B"/>
    <w:rsid w:val="00CC5B61"/>
    <w:rsid w:val="00CC72E1"/>
    <w:rsid w:val="00CD3367"/>
    <w:rsid w:val="00CD3880"/>
    <w:rsid w:val="00CE0CCE"/>
    <w:rsid w:val="00CE50CD"/>
    <w:rsid w:val="00CF3AA2"/>
    <w:rsid w:val="00CF6EF9"/>
    <w:rsid w:val="00D007E2"/>
    <w:rsid w:val="00D104ED"/>
    <w:rsid w:val="00D11AA0"/>
    <w:rsid w:val="00D156CB"/>
    <w:rsid w:val="00D21E26"/>
    <w:rsid w:val="00D25EEA"/>
    <w:rsid w:val="00D2713D"/>
    <w:rsid w:val="00D3166D"/>
    <w:rsid w:val="00D330AC"/>
    <w:rsid w:val="00D373D1"/>
    <w:rsid w:val="00D555AB"/>
    <w:rsid w:val="00D6228D"/>
    <w:rsid w:val="00D6492B"/>
    <w:rsid w:val="00D73CF2"/>
    <w:rsid w:val="00D777B3"/>
    <w:rsid w:val="00D80565"/>
    <w:rsid w:val="00D80FD2"/>
    <w:rsid w:val="00D92384"/>
    <w:rsid w:val="00DA580E"/>
    <w:rsid w:val="00DB3E2A"/>
    <w:rsid w:val="00DB47FA"/>
    <w:rsid w:val="00DB7D28"/>
    <w:rsid w:val="00DC46D5"/>
    <w:rsid w:val="00DE1026"/>
    <w:rsid w:val="00DE181D"/>
    <w:rsid w:val="00DE1B3C"/>
    <w:rsid w:val="00DF4DDB"/>
    <w:rsid w:val="00DF66E4"/>
    <w:rsid w:val="00E00E42"/>
    <w:rsid w:val="00E1345C"/>
    <w:rsid w:val="00E141C2"/>
    <w:rsid w:val="00E15CA0"/>
    <w:rsid w:val="00E20175"/>
    <w:rsid w:val="00E207EA"/>
    <w:rsid w:val="00E21D95"/>
    <w:rsid w:val="00E235D6"/>
    <w:rsid w:val="00E272CA"/>
    <w:rsid w:val="00E30EC7"/>
    <w:rsid w:val="00E352FC"/>
    <w:rsid w:val="00E44C8F"/>
    <w:rsid w:val="00E45185"/>
    <w:rsid w:val="00E460C4"/>
    <w:rsid w:val="00E47780"/>
    <w:rsid w:val="00E61C51"/>
    <w:rsid w:val="00E63AEB"/>
    <w:rsid w:val="00E6622D"/>
    <w:rsid w:val="00E66F13"/>
    <w:rsid w:val="00E70755"/>
    <w:rsid w:val="00E72DD4"/>
    <w:rsid w:val="00E75EFE"/>
    <w:rsid w:val="00E90343"/>
    <w:rsid w:val="00E91F07"/>
    <w:rsid w:val="00E92272"/>
    <w:rsid w:val="00E9529F"/>
    <w:rsid w:val="00E95305"/>
    <w:rsid w:val="00E97399"/>
    <w:rsid w:val="00EA1430"/>
    <w:rsid w:val="00EA4E7F"/>
    <w:rsid w:val="00EA5413"/>
    <w:rsid w:val="00EB4827"/>
    <w:rsid w:val="00ED5D47"/>
    <w:rsid w:val="00ED7BDC"/>
    <w:rsid w:val="00ED7EED"/>
    <w:rsid w:val="00EE2B3F"/>
    <w:rsid w:val="00EE461F"/>
    <w:rsid w:val="00EE5CA3"/>
    <w:rsid w:val="00EF034E"/>
    <w:rsid w:val="00EF21EE"/>
    <w:rsid w:val="00EF5724"/>
    <w:rsid w:val="00F014A2"/>
    <w:rsid w:val="00F0283D"/>
    <w:rsid w:val="00F033A4"/>
    <w:rsid w:val="00F04A59"/>
    <w:rsid w:val="00F10FDF"/>
    <w:rsid w:val="00F11366"/>
    <w:rsid w:val="00F15175"/>
    <w:rsid w:val="00F21D62"/>
    <w:rsid w:val="00F25260"/>
    <w:rsid w:val="00F27011"/>
    <w:rsid w:val="00F27099"/>
    <w:rsid w:val="00F3460C"/>
    <w:rsid w:val="00F34989"/>
    <w:rsid w:val="00F36EDA"/>
    <w:rsid w:val="00F37C49"/>
    <w:rsid w:val="00F56894"/>
    <w:rsid w:val="00F648E0"/>
    <w:rsid w:val="00F718F6"/>
    <w:rsid w:val="00F7281A"/>
    <w:rsid w:val="00F773DE"/>
    <w:rsid w:val="00F802F1"/>
    <w:rsid w:val="00F81B28"/>
    <w:rsid w:val="00F83871"/>
    <w:rsid w:val="00F8393B"/>
    <w:rsid w:val="00F9103D"/>
    <w:rsid w:val="00F92942"/>
    <w:rsid w:val="00F92F61"/>
    <w:rsid w:val="00FA1CDE"/>
    <w:rsid w:val="00FA3036"/>
    <w:rsid w:val="00FA6259"/>
    <w:rsid w:val="00FB16B3"/>
    <w:rsid w:val="00FB1A5A"/>
    <w:rsid w:val="00FC4BD3"/>
    <w:rsid w:val="00FE3075"/>
    <w:rsid w:val="00FE7AE9"/>
    <w:rsid w:val="00FF0609"/>
    <w:rsid w:val="0ED667A2"/>
    <w:rsid w:val="143CD1BE"/>
    <w:rsid w:val="20279E88"/>
    <w:rsid w:val="222A5380"/>
    <w:rsid w:val="22357199"/>
    <w:rsid w:val="2BCA2E4C"/>
    <w:rsid w:val="2BDE47E3"/>
    <w:rsid w:val="48B1553A"/>
    <w:rsid w:val="4F2240D3"/>
    <w:rsid w:val="570D565C"/>
    <w:rsid w:val="6346A426"/>
    <w:rsid w:val="687559AA"/>
    <w:rsid w:val="6E9E5DA5"/>
    <w:rsid w:val="6EE5E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6A48940-1E25-4A03-BAB4-AC73CC03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 w:type="paragraph" w:styleId="Revision">
    <w:name w:val="Revision"/>
    <w:hidden/>
    <w:uiPriority w:val="99"/>
    <w:semiHidden/>
    <w:rsid w:val="00AA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4881">
      <w:bodyDiv w:val="1"/>
      <w:marLeft w:val="0"/>
      <w:marRight w:val="0"/>
      <w:marTop w:val="0"/>
      <w:marBottom w:val="0"/>
      <w:divBdr>
        <w:top w:val="none" w:sz="0" w:space="0" w:color="auto"/>
        <w:left w:val="none" w:sz="0" w:space="0" w:color="auto"/>
        <w:bottom w:val="none" w:sz="0" w:space="0" w:color="auto"/>
        <w:right w:val="none" w:sz="0" w:space="0" w:color="auto"/>
      </w:divBdr>
    </w:div>
    <w:div w:id="20204232">
      <w:bodyDiv w:val="1"/>
      <w:marLeft w:val="0"/>
      <w:marRight w:val="0"/>
      <w:marTop w:val="0"/>
      <w:marBottom w:val="0"/>
      <w:divBdr>
        <w:top w:val="none" w:sz="0" w:space="0" w:color="auto"/>
        <w:left w:val="none" w:sz="0" w:space="0" w:color="auto"/>
        <w:bottom w:val="none" w:sz="0" w:space="0" w:color="auto"/>
        <w:right w:val="none" w:sz="0" w:space="0" w:color="auto"/>
      </w:divBdr>
    </w:div>
    <w:div w:id="202795221">
      <w:bodyDiv w:val="1"/>
      <w:marLeft w:val="0"/>
      <w:marRight w:val="0"/>
      <w:marTop w:val="0"/>
      <w:marBottom w:val="0"/>
      <w:divBdr>
        <w:top w:val="none" w:sz="0" w:space="0" w:color="auto"/>
        <w:left w:val="none" w:sz="0" w:space="0" w:color="auto"/>
        <w:bottom w:val="none" w:sz="0" w:space="0" w:color="auto"/>
        <w:right w:val="none" w:sz="0" w:space="0" w:color="auto"/>
      </w:divBdr>
    </w:div>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312880441">
      <w:bodyDiv w:val="1"/>
      <w:marLeft w:val="0"/>
      <w:marRight w:val="0"/>
      <w:marTop w:val="0"/>
      <w:marBottom w:val="0"/>
      <w:divBdr>
        <w:top w:val="none" w:sz="0" w:space="0" w:color="auto"/>
        <w:left w:val="none" w:sz="0" w:space="0" w:color="auto"/>
        <w:bottom w:val="none" w:sz="0" w:space="0" w:color="auto"/>
        <w:right w:val="none" w:sz="0" w:space="0" w:color="auto"/>
      </w:divBdr>
    </w:div>
    <w:div w:id="375669350">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86671667">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 w:id="1764109205">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949043505">
          <w:marLeft w:val="446"/>
          <w:marRight w:val="0"/>
          <w:marTop w:val="0"/>
          <w:marBottom w:val="120"/>
          <w:divBdr>
            <w:top w:val="none" w:sz="0" w:space="0" w:color="auto"/>
            <w:left w:val="none" w:sz="0" w:space="0" w:color="auto"/>
            <w:bottom w:val="none" w:sz="0" w:space="0" w:color="auto"/>
            <w:right w:val="none" w:sz="0" w:space="0" w:color="auto"/>
          </w:divBdr>
        </w:div>
        <w:div w:id="1577738450">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3318952">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71247372">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1573006401">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87023259">
      <w:bodyDiv w:val="1"/>
      <w:marLeft w:val="0"/>
      <w:marRight w:val="0"/>
      <w:marTop w:val="0"/>
      <w:marBottom w:val="0"/>
      <w:divBdr>
        <w:top w:val="none" w:sz="0" w:space="0" w:color="auto"/>
        <w:left w:val="none" w:sz="0" w:space="0" w:color="auto"/>
        <w:bottom w:val="none" w:sz="0" w:space="0" w:color="auto"/>
        <w:right w:val="none" w:sz="0" w:space="0" w:color="auto"/>
      </w:divBdr>
    </w:div>
    <w:div w:id="687172039">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21713123">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708996065">
          <w:marLeft w:val="547"/>
          <w:marRight w:val="0"/>
          <w:marTop w:val="0"/>
          <w:marBottom w:val="120"/>
          <w:divBdr>
            <w:top w:val="none" w:sz="0" w:space="0" w:color="auto"/>
            <w:left w:val="none" w:sz="0" w:space="0" w:color="auto"/>
            <w:bottom w:val="none" w:sz="0" w:space="0" w:color="auto"/>
            <w:right w:val="none" w:sz="0" w:space="0" w:color="auto"/>
          </w:divBdr>
        </w:div>
        <w:div w:id="1241212253">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878279563">
      <w:bodyDiv w:val="1"/>
      <w:marLeft w:val="0"/>
      <w:marRight w:val="0"/>
      <w:marTop w:val="0"/>
      <w:marBottom w:val="0"/>
      <w:divBdr>
        <w:top w:val="none" w:sz="0" w:space="0" w:color="auto"/>
        <w:left w:val="none" w:sz="0" w:space="0" w:color="auto"/>
        <w:bottom w:val="none" w:sz="0" w:space="0" w:color="auto"/>
        <w:right w:val="none" w:sz="0" w:space="0" w:color="auto"/>
      </w:divBdr>
    </w:div>
    <w:div w:id="933519486">
      <w:bodyDiv w:val="1"/>
      <w:marLeft w:val="0"/>
      <w:marRight w:val="0"/>
      <w:marTop w:val="0"/>
      <w:marBottom w:val="0"/>
      <w:divBdr>
        <w:top w:val="none" w:sz="0" w:space="0" w:color="auto"/>
        <w:left w:val="none" w:sz="0" w:space="0" w:color="auto"/>
        <w:bottom w:val="none" w:sz="0" w:space="0" w:color="auto"/>
        <w:right w:val="none" w:sz="0" w:space="0" w:color="auto"/>
      </w:divBdr>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050105347">
      <w:bodyDiv w:val="1"/>
      <w:marLeft w:val="0"/>
      <w:marRight w:val="0"/>
      <w:marTop w:val="0"/>
      <w:marBottom w:val="0"/>
      <w:divBdr>
        <w:top w:val="none" w:sz="0" w:space="0" w:color="auto"/>
        <w:left w:val="none" w:sz="0" w:space="0" w:color="auto"/>
        <w:bottom w:val="none" w:sz="0" w:space="0" w:color="auto"/>
        <w:right w:val="none" w:sz="0" w:space="0" w:color="auto"/>
      </w:divBdr>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62483732">
          <w:marLeft w:val="720"/>
          <w:marRight w:val="0"/>
          <w:marTop w:val="0"/>
          <w:marBottom w:val="0"/>
          <w:divBdr>
            <w:top w:val="none" w:sz="0" w:space="0" w:color="auto"/>
            <w:left w:val="none" w:sz="0" w:space="0" w:color="auto"/>
            <w:bottom w:val="none" w:sz="0" w:space="0" w:color="auto"/>
            <w:right w:val="none" w:sz="0" w:space="0" w:color="auto"/>
          </w:divBdr>
        </w:div>
        <w:div w:id="72237915">
          <w:marLeft w:val="720"/>
          <w:marRight w:val="0"/>
          <w:marTop w:val="24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207618119">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230926149">
      <w:bodyDiv w:val="1"/>
      <w:marLeft w:val="0"/>
      <w:marRight w:val="0"/>
      <w:marTop w:val="0"/>
      <w:marBottom w:val="0"/>
      <w:divBdr>
        <w:top w:val="none" w:sz="0" w:space="0" w:color="auto"/>
        <w:left w:val="none" w:sz="0" w:space="0" w:color="auto"/>
        <w:bottom w:val="none" w:sz="0" w:space="0" w:color="auto"/>
        <w:right w:val="none" w:sz="0" w:space="0" w:color="auto"/>
      </w:divBdr>
    </w:div>
    <w:div w:id="1379861425">
      <w:bodyDiv w:val="1"/>
      <w:marLeft w:val="0"/>
      <w:marRight w:val="0"/>
      <w:marTop w:val="0"/>
      <w:marBottom w:val="0"/>
      <w:divBdr>
        <w:top w:val="none" w:sz="0" w:space="0" w:color="auto"/>
        <w:left w:val="none" w:sz="0" w:space="0" w:color="auto"/>
        <w:bottom w:val="none" w:sz="0" w:space="0" w:color="auto"/>
        <w:right w:val="none" w:sz="0" w:space="0" w:color="auto"/>
      </w:divBdr>
      <w:divsChild>
        <w:div w:id="1792746734">
          <w:marLeft w:val="720"/>
          <w:marRight w:val="0"/>
          <w:marTop w:val="0"/>
          <w:marBottom w:val="0"/>
          <w:divBdr>
            <w:top w:val="none" w:sz="0" w:space="0" w:color="auto"/>
            <w:left w:val="none" w:sz="0" w:space="0" w:color="auto"/>
            <w:bottom w:val="none" w:sz="0" w:space="0" w:color="auto"/>
            <w:right w:val="none" w:sz="0" w:space="0" w:color="auto"/>
          </w:divBdr>
        </w:div>
        <w:div w:id="2055499692">
          <w:marLeft w:val="720"/>
          <w:marRight w:val="0"/>
          <w:marTop w:val="0"/>
          <w:marBottom w:val="0"/>
          <w:divBdr>
            <w:top w:val="none" w:sz="0" w:space="0" w:color="auto"/>
            <w:left w:val="none" w:sz="0" w:space="0" w:color="auto"/>
            <w:bottom w:val="none" w:sz="0" w:space="0" w:color="auto"/>
            <w:right w:val="none" w:sz="0" w:space="0" w:color="auto"/>
          </w:divBdr>
        </w:div>
        <w:div w:id="1946303844">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39178896">
      <w:bodyDiv w:val="1"/>
      <w:marLeft w:val="0"/>
      <w:marRight w:val="0"/>
      <w:marTop w:val="0"/>
      <w:marBottom w:val="0"/>
      <w:divBdr>
        <w:top w:val="none" w:sz="0" w:space="0" w:color="auto"/>
        <w:left w:val="none" w:sz="0" w:space="0" w:color="auto"/>
        <w:bottom w:val="none" w:sz="0" w:space="0" w:color="auto"/>
        <w:right w:val="none" w:sz="0" w:space="0" w:color="auto"/>
      </w:divBdr>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0712">
      <w:bodyDiv w:val="1"/>
      <w:marLeft w:val="0"/>
      <w:marRight w:val="0"/>
      <w:marTop w:val="0"/>
      <w:marBottom w:val="0"/>
      <w:divBdr>
        <w:top w:val="none" w:sz="0" w:space="0" w:color="auto"/>
        <w:left w:val="none" w:sz="0" w:space="0" w:color="auto"/>
        <w:bottom w:val="none" w:sz="0" w:space="0" w:color="auto"/>
        <w:right w:val="none" w:sz="0" w:space="0" w:color="auto"/>
      </w:divBdr>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4988825">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482091028">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 w:id="1046292783">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044602795">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617139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 w:id="209257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rnetlibraries.org/about/our-projects/building-resilient-communiti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bjunction.org/events/webjunction/sustaining-ecosystems-for-climate-learn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B0C4FEEBC75439F58BD6E5D1486AE" ma:contentTypeVersion="18" ma:contentTypeDescription="Create a new document." ma:contentTypeScope="" ma:versionID="7b9bde40722f280961e2b42c92742c0c">
  <xsd:schema xmlns:xsd="http://www.w3.org/2001/XMLSchema" xmlns:xs="http://www.w3.org/2001/XMLSchema" xmlns:p="http://schemas.microsoft.com/office/2006/metadata/properties" xmlns:ns2="2449ccbc-842f-4e32-af9d-2104c69672fd" xmlns:ns3="6b67d80f-331f-4b51-b18e-81b8c101c29d" targetNamespace="http://schemas.microsoft.com/office/2006/metadata/properties" ma:root="true" ma:fieldsID="f5b068173b9679a5a616943a16d96dde" ns2:_="" ns3:_="">
    <xsd:import namespace="2449ccbc-842f-4e32-af9d-2104c69672fd"/>
    <xsd:import namespace="6b67d80f-331f-4b51-b18e-81b8c101c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9ccbc-842f-4e32-af9d-2104c6967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9ccbc-842f-4e32-af9d-2104c69672fd">
      <Terms xmlns="http://schemas.microsoft.com/office/infopath/2007/PartnerControls"/>
    </lcf76f155ced4ddcb4097134ff3c332f>
    <TaxCatchAll xmlns="6b67d80f-331f-4b51-b18e-81b8c101c2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9F98E94B-0268-4EE5-B61F-E78D29C4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9ccbc-842f-4e32-af9d-2104c69672fd"/>
    <ds:schemaRef ds:uri="6b67d80f-331f-4b51-b18e-81b8c101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CE66-E18A-4E9B-99A6-983884A55C60}">
  <ds:schemaRefs>
    <ds:schemaRef ds:uri="http://schemas.microsoft.com/sharepoint/v3/contenttype/forms"/>
  </ds:schemaRefs>
</ds:datastoreItem>
</file>

<file path=customXml/itemProps3.xml><?xml version="1.0" encoding="utf-8"?>
<ds:datastoreItem xmlns:ds="http://schemas.openxmlformats.org/officeDocument/2006/customXml" ds:itemID="{714D85F7-1F19-45D9-8047-42F058C151D9}">
  <ds:schemaRefs>
    <ds:schemaRef ds:uri="http://schemas.microsoft.com/office/2006/metadata/properties"/>
    <ds:schemaRef ds:uri="http://schemas.microsoft.com/office/infopath/2007/PartnerControls"/>
    <ds:schemaRef ds:uri="2449ccbc-842f-4e32-af9d-2104c69672fd"/>
    <ds:schemaRef ds:uri="6b67d80f-331f-4b51-b18e-81b8c101c29d"/>
  </ds:schemaRefs>
</ds:datastoreItem>
</file>

<file path=customXml/itemProps4.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Links>
    <vt:vector size="12" baseType="variant">
      <vt:variant>
        <vt:i4>2621532</vt:i4>
      </vt:variant>
      <vt:variant>
        <vt:i4>3</vt:i4>
      </vt:variant>
      <vt:variant>
        <vt:i4>0</vt:i4>
      </vt:variant>
      <vt:variant>
        <vt:i4>5</vt:i4>
      </vt:variant>
      <vt:variant>
        <vt:lpwstr>http://www.webjunction.org/documents/webjunction/Community_Partner_Collaboration_Guide.html</vt:lpwstr>
      </vt:variant>
      <vt:variant>
        <vt:lpwstr/>
      </vt:variant>
      <vt:variant>
        <vt:i4>6225924</vt:i4>
      </vt:variant>
      <vt:variant>
        <vt:i4>0</vt:i4>
      </vt:variant>
      <vt:variant>
        <vt:i4>0</vt:i4>
      </vt:variant>
      <vt:variant>
        <vt:i4>5</vt:i4>
      </vt:variant>
      <vt:variant>
        <vt:lpwstr>https://www.webjunction.org/events/webjunction/data-for-good.html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2</cp:revision>
  <dcterms:created xsi:type="dcterms:W3CDTF">2024-10-21T19:44:00Z</dcterms:created>
  <dcterms:modified xsi:type="dcterms:W3CDTF">2024-10-21T19:44:00Z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0x0101009CBB0C4FEEBC75439F58BD6E5D1486AE</vt:lpwstr>
  </property>
  <property fmtid="{D5CDD505-2E9C-101B-9397-08002B2CF9AE}" pid="3" name="MediaServiceImageTags">
    <vt:lpwstr/>
  </property>
</Properties>
</file>