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2C823" w14:textId="25D90485" w:rsidR="007C7650" w:rsidRPr="007C7650" w:rsidRDefault="001F7577">
      <w:pPr>
        <w:pBdr>
          <w:top w:val="nil"/>
          <w:left w:val="nil"/>
          <w:bottom w:val="nil"/>
          <w:right w:val="nil"/>
          <w:between w:val="nil"/>
        </w:pBdr>
        <w:spacing w:after="0" w:line="240" w:lineRule="auto"/>
        <w:rPr>
          <w:b/>
          <w:bCs/>
          <w:color w:val="008DCF"/>
          <w:sz w:val="32"/>
          <w:szCs w:val="32"/>
        </w:rPr>
      </w:pPr>
      <w:r w:rsidRPr="001F7577">
        <w:rPr>
          <w:b/>
          <w:bCs/>
          <w:color w:val="008DCF"/>
          <w:sz w:val="32"/>
          <w:szCs w:val="32"/>
        </w:rPr>
        <w:t xml:space="preserve">Empowering </w:t>
      </w:r>
      <w:r>
        <w:rPr>
          <w:b/>
          <w:bCs/>
          <w:color w:val="008DCF"/>
          <w:sz w:val="32"/>
          <w:szCs w:val="32"/>
        </w:rPr>
        <w:t>T</w:t>
      </w:r>
      <w:r w:rsidRPr="001F7577">
        <w:rPr>
          <w:b/>
          <w:bCs/>
          <w:color w:val="008DCF"/>
          <w:sz w:val="32"/>
          <w:szCs w:val="32"/>
        </w:rPr>
        <w:t xml:space="preserve">eens: Enhancing </w:t>
      </w:r>
      <w:r>
        <w:rPr>
          <w:b/>
          <w:bCs/>
          <w:color w:val="008DCF"/>
          <w:sz w:val="32"/>
          <w:szCs w:val="32"/>
        </w:rPr>
        <w:t>I</w:t>
      </w:r>
      <w:r w:rsidRPr="001F7577">
        <w:rPr>
          <w:b/>
          <w:bCs/>
          <w:color w:val="008DCF"/>
          <w:sz w:val="32"/>
          <w:szCs w:val="32"/>
        </w:rPr>
        <w:t xml:space="preserve">nformation </w:t>
      </w:r>
      <w:r>
        <w:rPr>
          <w:b/>
          <w:bCs/>
          <w:color w:val="008DCF"/>
          <w:sz w:val="32"/>
          <w:szCs w:val="32"/>
        </w:rPr>
        <w:t>L</w:t>
      </w:r>
      <w:r w:rsidRPr="001F7577">
        <w:rPr>
          <w:b/>
          <w:bCs/>
          <w:color w:val="008DCF"/>
          <w:sz w:val="32"/>
          <w:szCs w:val="32"/>
        </w:rPr>
        <w:t xml:space="preserve">iteracy </w:t>
      </w:r>
      <w:r>
        <w:rPr>
          <w:b/>
          <w:bCs/>
          <w:color w:val="008DCF"/>
          <w:sz w:val="32"/>
          <w:szCs w:val="32"/>
        </w:rPr>
        <w:t>T</w:t>
      </w:r>
      <w:r w:rsidRPr="001F7577">
        <w:rPr>
          <w:b/>
          <w:bCs/>
          <w:color w:val="008DCF"/>
          <w:sz w:val="32"/>
          <w:szCs w:val="32"/>
        </w:rPr>
        <w:t xml:space="preserve">hrough </w:t>
      </w:r>
      <w:r>
        <w:rPr>
          <w:b/>
          <w:bCs/>
          <w:color w:val="008DCF"/>
          <w:sz w:val="32"/>
          <w:szCs w:val="32"/>
        </w:rPr>
        <w:t>G</w:t>
      </w:r>
      <w:r w:rsidRPr="001F7577">
        <w:rPr>
          <w:b/>
          <w:bCs/>
          <w:color w:val="008DCF"/>
          <w:sz w:val="32"/>
          <w:szCs w:val="32"/>
        </w:rPr>
        <w:t xml:space="preserve">ames and </w:t>
      </w:r>
      <w:r>
        <w:rPr>
          <w:b/>
          <w:bCs/>
          <w:color w:val="008DCF"/>
          <w:sz w:val="32"/>
          <w:szCs w:val="32"/>
        </w:rPr>
        <w:t>I</w:t>
      </w:r>
      <w:r w:rsidRPr="001F7577">
        <w:rPr>
          <w:b/>
          <w:bCs/>
          <w:color w:val="008DCF"/>
          <w:sz w:val="32"/>
          <w:szCs w:val="32"/>
        </w:rPr>
        <w:t xml:space="preserve">nteractive </w:t>
      </w:r>
      <w:r>
        <w:rPr>
          <w:b/>
          <w:bCs/>
          <w:color w:val="008DCF"/>
          <w:sz w:val="32"/>
          <w:szCs w:val="32"/>
        </w:rPr>
        <w:t>P</w:t>
      </w:r>
      <w:r w:rsidRPr="001F7577">
        <w:rPr>
          <w:b/>
          <w:bCs/>
          <w:color w:val="008DCF"/>
          <w:sz w:val="32"/>
          <w:szCs w:val="32"/>
        </w:rPr>
        <w:t>rogramming</w:t>
      </w:r>
      <w:r>
        <w:rPr>
          <w:b/>
          <w:bCs/>
          <w:color w:val="008DCF"/>
          <w:sz w:val="32"/>
          <w:szCs w:val="32"/>
        </w:rPr>
        <w:t xml:space="preserve">, </w:t>
      </w:r>
      <w:r w:rsidR="007C7650" w:rsidRPr="007C7650">
        <w:rPr>
          <w:b/>
          <w:bCs/>
          <w:color w:val="008DCF"/>
          <w:sz w:val="32"/>
          <w:szCs w:val="32"/>
        </w:rPr>
        <w:t>Learner Guide</w:t>
      </w:r>
    </w:p>
    <w:p w14:paraId="37663C7C" w14:textId="3025C37F" w:rsidR="00DC0269" w:rsidRDefault="00A8295E">
      <w:pPr>
        <w:pBdr>
          <w:top w:val="nil"/>
          <w:left w:val="nil"/>
          <w:bottom w:val="nil"/>
          <w:right w:val="nil"/>
          <w:between w:val="nil"/>
        </w:pBdr>
        <w:spacing w:after="0" w:line="240" w:lineRule="auto"/>
        <w:rPr>
          <w:color w:val="000000"/>
        </w:rPr>
      </w:pPr>
      <w:hyperlink r:id="rId8" w:history="1">
        <w:r w:rsidRPr="00210098">
          <w:rPr>
            <w:rStyle w:val="Hyperlink"/>
          </w:rPr>
          <w:t>https://www.webjunction.org/events/webjunction/empowering-teens.html</w:t>
        </w:r>
      </w:hyperlink>
      <w:r>
        <w:t xml:space="preserve"> </w:t>
      </w:r>
    </w:p>
    <w:p w14:paraId="10BB2C3B" w14:textId="77777777" w:rsidR="00B539BF" w:rsidRDefault="00B539BF">
      <w:pPr>
        <w:pBdr>
          <w:top w:val="nil"/>
          <w:left w:val="nil"/>
          <w:bottom w:val="nil"/>
          <w:right w:val="nil"/>
          <w:between w:val="nil"/>
        </w:pBdr>
        <w:spacing w:after="0" w:line="240" w:lineRule="auto"/>
        <w:rPr>
          <w:color w:val="000000"/>
        </w:rPr>
      </w:pPr>
    </w:p>
    <w:p w14:paraId="29FDF464" w14:textId="1246D14E" w:rsidR="00A8295E" w:rsidRDefault="00A8295E" w:rsidP="00CA3C98">
      <w:pPr>
        <w:pBdr>
          <w:top w:val="nil"/>
          <w:left w:val="nil"/>
          <w:bottom w:val="nil"/>
          <w:right w:val="nil"/>
          <w:between w:val="nil"/>
        </w:pBdr>
        <w:spacing w:line="240" w:lineRule="auto"/>
      </w:pPr>
      <w:r w:rsidRPr="00A8295E">
        <w:t>You can help your teen patrons to become better navigators of the information that they find online. Come learn about how you can offer fun and engaging experiences that bring teens to the library and build their information literacy skills. Researchers at the University of Washington’s Center for an Informed Public will walk you through programs developed with public libraries, including an escape room game and youth video program. You’ll also discover activities adapted from school libraries that help teens reflect on their interaction with social media and give them the tools to verify questionable posts.</w:t>
      </w:r>
    </w:p>
    <w:p w14:paraId="52DEAB7E" w14:textId="20D5B631" w:rsidR="00CA3C98" w:rsidRPr="00CA3C98" w:rsidRDefault="00CA3C98" w:rsidP="00CA3C98">
      <w:pPr>
        <w:pBdr>
          <w:top w:val="nil"/>
          <w:left w:val="nil"/>
          <w:bottom w:val="nil"/>
          <w:right w:val="nil"/>
          <w:between w:val="nil"/>
        </w:pBdr>
        <w:spacing w:line="240" w:lineRule="auto"/>
      </w:pPr>
      <w:r w:rsidRPr="00CA3C98">
        <w:t>Presented by</w:t>
      </w:r>
      <w:r w:rsidR="003F13FA">
        <w:t>:</w:t>
      </w:r>
      <w:r w:rsidRPr="00CA3C98">
        <w:t xml:space="preserve"> </w:t>
      </w:r>
      <w:r w:rsidR="003F13FA" w:rsidRPr="003F13FA">
        <w:t>Liz Crouse and Stacey Wedlake</w:t>
      </w:r>
    </w:p>
    <w:tbl>
      <w:tblPr>
        <w:tblStyle w:val="a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7920"/>
      </w:tblGrid>
      <w:tr w:rsidR="00DC0269" w14:paraId="3D112F34" w14:textId="77777777">
        <w:trPr>
          <w:trHeight w:val="503"/>
        </w:trPr>
        <w:tc>
          <w:tcPr>
            <w:tcW w:w="9535" w:type="dxa"/>
            <w:gridSpan w:val="2"/>
            <w:shd w:val="clear" w:color="auto" w:fill="008DCF"/>
            <w:vAlign w:val="center"/>
          </w:tcPr>
          <w:p w14:paraId="5ED218E0" w14:textId="77777777" w:rsidR="00DC0269" w:rsidRDefault="00EF2FFC">
            <w:pPr>
              <w:rPr>
                <w:b/>
                <w:color w:val="FFFFFF"/>
                <w:sz w:val="24"/>
                <w:szCs w:val="24"/>
              </w:rPr>
            </w:pPr>
            <w:r>
              <w:rPr>
                <w:b/>
                <w:color w:val="FFFFFF"/>
                <w:sz w:val="24"/>
                <w:szCs w:val="24"/>
              </w:rPr>
              <w:t>What are your goals for viewing this webinar?</w:t>
            </w:r>
          </w:p>
        </w:tc>
      </w:tr>
      <w:tr w:rsidR="00DC0269" w14:paraId="2261C3F5" w14:textId="77777777" w:rsidTr="00E03305">
        <w:trPr>
          <w:trHeight w:val="512"/>
        </w:trPr>
        <w:tc>
          <w:tcPr>
            <w:tcW w:w="1615" w:type="dxa"/>
            <w:shd w:val="clear" w:color="auto" w:fill="97DFFF"/>
            <w:vAlign w:val="center"/>
          </w:tcPr>
          <w:p w14:paraId="574CB1F6" w14:textId="77777777" w:rsidR="00DC0269" w:rsidRDefault="00EF2FFC">
            <w:pPr>
              <w:rPr>
                <w:color w:val="404040"/>
                <w:sz w:val="24"/>
                <w:szCs w:val="24"/>
              </w:rPr>
            </w:pPr>
            <w:r w:rsidRPr="00E03305">
              <w:rPr>
                <w:b/>
                <w:color w:val="404040"/>
              </w:rPr>
              <w:t>Personal Goals</w:t>
            </w:r>
          </w:p>
        </w:tc>
        <w:tc>
          <w:tcPr>
            <w:tcW w:w="7920" w:type="dxa"/>
            <w:vAlign w:val="center"/>
          </w:tcPr>
          <w:p w14:paraId="2F63CAA4" w14:textId="77777777" w:rsidR="00DC0269" w:rsidRDefault="00DC0269">
            <w:pPr>
              <w:rPr>
                <w:sz w:val="24"/>
                <w:szCs w:val="24"/>
              </w:rPr>
            </w:pPr>
          </w:p>
        </w:tc>
      </w:tr>
      <w:tr w:rsidR="00DC0269" w14:paraId="4161FAAC" w14:textId="77777777" w:rsidTr="00E03305">
        <w:trPr>
          <w:trHeight w:val="521"/>
        </w:trPr>
        <w:tc>
          <w:tcPr>
            <w:tcW w:w="1615" w:type="dxa"/>
            <w:shd w:val="clear" w:color="auto" w:fill="97DFFF"/>
            <w:vAlign w:val="center"/>
          </w:tcPr>
          <w:p w14:paraId="1BA74155" w14:textId="77777777" w:rsidR="00DC0269" w:rsidRDefault="00EF2FFC">
            <w:pPr>
              <w:rPr>
                <w:color w:val="404040"/>
                <w:sz w:val="24"/>
                <w:szCs w:val="24"/>
              </w:rPr>
            </w:pPr>
            <w:r w:rsidRPr="00E03305">
              <w:rPr>
                <w:b/>
                <w:color w:val="404040"/>
              </w:rPr>
              <w:t>Team Goals</w:t>
            </w:r>
          </w:p>
        </w:tc>
        <w:tc>
          <w:tcPr>
            <w:tcW w:w="7920" w:type="dxa"/>
            <w:vAlign w:val="center"/>
          </w:tcPr>
          <w:p w14:paraId="6CB6F1AA" w14:textId="77777777" w:rsidR="00DC0269" w:rsidRDefault="00DC0269">
            <w:pPr>
              <w:rPr>
                <w:sz w:val="24"/>
                <w:szCs w:val="24"/>
              </w:rPr>
            </w:pPr>
          </w:p>
        </w:tc>
      </w:tr>
      <w:tr w:rsidR="00DC0269" w14:paraId="6560ABD2" w14:textId="77777777">
        <w:trPr>
          <w:trHeight w:val="476"/>
        </w:trPr>
        <w:tc>
          <w:tcPr>
            <w:tcW w:w="9535" w:type="dxa"/>
            <w:gridSpan w:val="2"/>
            <w:shd w:val="clear" w:color="auto" w:fill="008DCF"/>
            <w:vAlign w:val="center"/>
          </w:tcPr>
          <w:p w14:paraId="66DA7252" w14:textId="55B4672E" w:rsidR="00DC0269" w:rsidRPr="000E2F6A" w:rsidRDefault="00E50485">
            <w:pPr>
              <w:rPr>
                <w:b/>
                <w:bCs/>
                <w:sz w:val="24"/>
                <w:szCs w:val="24"/>
              </w:rPr>
            </w:pPr>
            <w:r>
              <w:rPr>
                <w:b/>
                <w:bCs/>
                <w:color w:val="FFFFFF" w:themeColor="background1"/>
                <w:sz w:val="24"/>
                <w:szCs w:val="24"/>
              </w:rPr>
              <w:t>Integrating media literacy</w:t>
            </w:r>
          </w:p>
        </w:tc>
      </w:tr>
      <w:tr w:rsidR="00DC0269" w14:paraId="05AE8C0A" w14:textId="77777777">
        <w:trPr>
          <w:trHeight w:val="1158"/>
        </w:trPr>
        <w:tc>
          <w:tcPr>
            <w:tcW w:w="9535" w:type="dxa"/>
            <w:gridSpan w:val="2"/>
            <w:shd w:val="clear" w:color="auto" w:fill="FFFFFF"/>
            <w:vAlign w:val="center"/>
          </w:tcPr>
          <w:p w14:paraId="048C0672" w14:textId="7799DCAD" w:rsidR="00E50485" w:rsidRDefault="00346334" w:rsidP="005D3E0F">
            <w:pPr>
              <w:pStyle w:val="NoSpacing"/>
              <w:rPr>
                <w:rFonts w:asciiTheme="minorHAnsi" w:hAnsiTheme="minorHAnsi" w:cstheme="minorHAnsi"/>
              </w:rPr>
            </w:pPr>
            <w:r>
              <w:rPr>
                <w:rFonts w:asciiTheme="minorHAnsi" w:hAnsiTheme="minorHAnsi" w:cstheme="minorHAnsi"/>
              </w:rPr>
              <w:t>Your library may already provide media literacy resources or programming to your teens</w:t>
            </w:r>
            <w:r w:rsidR="00D97852">
              <w:rPr>
                <w:rFonts w:asciiTheme="minorHAnsi" w:hAnsiTheme="minorHAnsi" w:cstheme="minorHAnsi"/>
              </w:rPr>
              <w:t xml:space="preserve">, </w:t>
            </w:r>
            <w:r w:rsidR="00E72F2B">
              <w:rPr>
                <w:rFonts w:asciiTheme="minorHAnsi" w:hAnsiTheme="minorHAnsi" w:cstheme="minorHAnsi"/>
              </w:rPr>
              <w:t>so begin by assessing exi</w:t>
            </w:r>
            <w:r w:rsidR="00164E15">
              <w:rPr>
                <w:rFonts w:asciiTheme="minorHAnsi" w:hAnsiTheme="minorHAnsi" w:cstheme="minorHAnsi"/>
              </w:rPr>
              <w:t>sting services and consider possibilities for integrating</w:t>
            </w:r>
            <w:r w:rsidR="001F3809">
              <w:rPr>
                <w:rFonts w:asciiTheme="minorHAnsi" w:hAnsiTheme="minorHAnsi" w:cstheme="minorHAnsi"/>
              </w:rPr>
              <w:t xml:space="preserve"> fresh approaches</w:t>
            </w:r>
            <w:r w:rsidR="00164E15">
              <w:rPr>
                <w:rFonts w:asciiTheme="minorHAnsi" w:hAnsiTheme="minorHAnsi" w:cstheme="minorHAnsi"/>
              </w:rPr>
              <w:t xml:space="preserve"> into these programs or resources.</w:t>
            </w:r>
          </w:p>
          <w:p w14:paraId="5FF5D9EA" w14:textId="77777777" w:rsidR="000E2F6A" w:rsidRDefault="000E2F6A">
            <w:pPr>
              <w:rPr>
                <w:sz w:val="24"/>
                <w:szCs w:val="24"/>
              </w:rPr>
            </w:pPr>
          </w:p>
          <w:p w14:paraId="1C69CC00" w14:textId="62607CEB" w:rsidR="003D3E91" w:rsidRDefault="003D3E91">
            <w:pPr>
              <w:rPr>
                <w:sz w:val="24"/>
                <w:szCs w:val="24"/>
              </w:rPr>
            </w:pPr>
            <w:r>
              <w:rPr>
                <w:sz w:val="24"/>
                <w:szCs w:val="24"/>
              </w:rPr>
              <w:t>Existing:</w:t>
            </w:r>
          </w:p>
          <w:p w14:paraId="7DE0A809" w14:textId="77777777" w:rsidR="009D42F8" w:rsidRDefault="009D42F8">
            <w:pPr>
              <w:rPr>
                <w:sz w:val="24"/>
                <w:szCs w:val="24"/>
              </w:rPr>
            </w:pPr>
          </w:p>
          <w:p w14:paraId="58799A68" w14:textId="77777777" w:rsidR="000E2F6A" w:rsidRDefault="000E2F6A">
            <w:pPr>
              <w:rPr>
                <w:sz w:val="24"/>
                <w:szCs w:val="24"/>
              </w:rPr>
            </w:pPr>
          </w:p>
          <w:p w14:paraId="5563314A" w14:textId="77777777" w:rsidR="000E2F6A" w:rsidRDefault="000E2F6A">
            <w:pPr>
              <w:rPr>
                <w:sz w:val="24"/>
                <w:szCs w:val="24"/>
              </w:rPr>
            </w:pPr>
          </w:p>
          <w:p w14:paraId="6125F4DB" w14:textId="77777777" w:rsidR="000E2F6A" w:rsidRDefault="000E2F6A">
            <w:pPr>
              <w:rPr>
                <w:sz w:val="24"/>
                <w:szCs w:val="24"/>
              </w:rPr>
            </w:pPr>
          </w:p>
          <w:p w14:paraId="568068C1" w14:textId="77777777" w:rsidR="000E2F6A" w:rsidRDefault="000E2F6A">
            <w:pPr>
              <w:rPr>
                <w:sz w:val="24"/>
                <w:szCs w:val="24"/>
              </w:rPr>
            </w:pPr>
          </w:p>
          <w:p w14:paraId="008569A8" w14:textId="0A78398D" w:rsidR="000E2F6A" w:rsidRDefault="003D3E91">
            <w:pPr>
              <w:rPr>
                <w:sz w:val="24"/>
                <w:szCs w:val="24"/>
              </w:rPr>
            </w:pPr>
            <w:r>
              <w:rPr>
                <w:sz w:val="24"/>
                <w:szCs w:val="24"/>
              </w:rPr>
              <w:t xml:space="preserve">Ways to integrate: </w:t>
            </w:r>
          </w:p>
          <w:p w14:paraId="1C6B88B2" w14:textId="77777777" w:rsidR="00966218" w:rsidRDefault="00966218">
            <w:pPr>
              <w:rPr>
                <w:sz w:val="24"/>
                <w:szCs w:val="24"/>
              </w:rPr>
            </w:pPr>
          </w:p>
          <w:p w14:paraId="006F7C79" w14:textId="77777777" w:rsidR="00966218" w:rsidRDefault="00966218">
            <w:pPr>
              <w:rPr>
                <w:sz w:val="24"/>
                <w:szCs w:val="24"/>
              </w:rPr>
            </w:pPr>
          </w:p>
          <w:p w14:paraId="34FA3A5E" w14:textId="77777777" w:rsidR="00966218" w:rsidRDefault="00966218">
            <w:pPr>
              <w:rPr>
                <w:sz w:val="24"/>
                <w:szCs w:val="24"/>
              </w:rPr>
            </w:pPr>
          </w:p>
          <w:p w14:paraId="197E7623" w14:textId="77777777" w:rsidR="009D42F8" w:rsidRDefault="009D42F8">
            <w:pPr>
              <w:rPr>
                <w:sz w:val="24"/>
                <w:szCs w:val="24"/>
              </w:rPr>
            </w:pPr>
          </w:p>
          <w:p w14:paraId="1AC38532" w14:textId="77777777" w:rsidR="000E2F6A" w:rsidRDefault="000E2F6A">
            <w:pPr>
              <w:rPr>
                <w:sz w:val="24"/>
                <w:szCs w:val="24"/>
              </w:rPr>
            </w:pPr>
          </w:p>
          <w:p w14:paraId="590CE87D" w14:textId="77777777" w:rsidR="000E2F6A" w:rsidRDefault="000E2F6A">
            <w:pPr>
              <w:rPr>
                <w:sz w:val="24"/>
                <w:szCs w:val="24"/>
              </w:rPr>
            </w:pPr>
          </w:p>
          <w:p w14:paraId="640278DD" w14:textId="2A9556B1" w:rsidR="000E2F6A" w:rsidRDefault="000E2F6A">
            <w:pPr>
              <w:rPr>
                <w:sz w:val="24"/>
                <w:szCs w:val="24"/>
              </w:rPr>
            </w:pPr>
            <w:r w:rsidRPr="000E2F6A">
              <w:rPr>
                <w:sz w:val="24"/>
                <w:szCs w:val="24"/>
              </w:rPr>
              <w:t xml:space="preserve">How do you think </w:t>
            </w:r>
            <w:r w:rsidR="00233D1D">
              <w:rPr>
                <w:sz w:val="24"/>
                <w:szCs w:val="24"/>
              </w:rPr>
              <w:t>these enhancements might</w:t>
            </w:r>
            <w:r w:rsidRPr="000E2F6A">
              <w:rPr>
                <w:sz w:val="24"/>
                <w:szCs w:val="24"/>
              </w:rPr>
              <w:t xml:space="preserve"> improve </w:t>
            </w:r>
            <w:r w:rsidR="001F3809">
              <w:rPr>
                <w:sz w:val="24"/>
                <w:szCs w:val="24"/>
              </w:rPr>
              <w:t>your offerings?</w:t>
            </w:r>
          </w:p>
          <w:p w14:paraId="09D8EC57" w14:textId="77777777" w:rsidR="009D42F8" w:rsidRDefault="009D42F8">
            <w:pPr>
              <w:rPr>
                <w:sz w:val="24"/>
                <w:szCs w:val="24"/>
              </w:rPr>
            </w:pPr>
          </w:p>
          <w:p w14:paraId="6D5F65F5" w14:textId="77777777" w:rsidR="00DC0269" w:rsidRDefault="00DC0269"/>
          <w:p w14:paraId="1E7A978D" w14:textId="77777777" w:rsidR="001F3809" w:rsidRDefault="001F3809"/>
          <w:p w14:paraId="7FD7679A" w14:textId="77777777" w:rsidR="00DC0269" w:rsidRDefault="00DC0269"/>
        </w:tc>
      </w:tr>
    </w:tbl>
    <w:p w14:paraId="143F104F" w14:textId="77777777" w:rsidR="00DC0269" w:rsidRDefault="00EF2FFC">
      <w:pPr>
        <w:widowControl w:val="0"/>
        <w:pBdr>
          <w:top w:val="nil"/>
          <w:left w:val="nil"/>
          <w:bottom w:val="nil"/>
          <w:right w:val="nil"/>
          <w:between w:val="nil"/>
        </w:pBdr>
        <w:spacing w:after="0"/>
      </w:pPr>
      <w:r>
        <w:br w:type="page"/>
      </w:r>
    </w:p>
    <w:p w14:paraId="526174C6" w14:textId="77777777" w:rsidR="00DC0269" w:rsidRDefault="00DC0269">
      <w:pPr>
        <w:widowControl w:val="0"/>
        <w:pBdr>
          <w:top w:val="nil"/>
          <w:left w:val="nil"/>
          <w:bottom w:val="nil"/>
          <w:right w:val="nil"/>
          <w:between w:val="nil"/>
        </w:pBdr>
        <w:spacing w:after="0"/>
      </w:pPr>
    </w:p>
    <w:tbl>
      <w:tblPr>
        <w:tblStyle w:val="a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780F6A63" w14:textId="77777777">
        <w:trPr>
          <w:trHeight w:val="530"/>
        </w:trPr>
        <w:tc>
          <w:tcPr>
            <w:tcW w:w="9535" w:type="dxa"/>
            <w:shd w:val="clear" w:color="auto" w:fill="008DCF"/>
            <w:vAlign w:val="center"/>
          </w:tcPr>
          <w:p w14:paraId="7FC9B41B" w14:textId="6B49443B" w:rsidR="00DC0269" w:rsidRDefault="00D97F68" w:rsidP="00EF2FFC">
            <w:pPr>
              <w:rPr>
                <w:b/>
                <w:color w:val="FFFFFF"/>
                <w:sz w:val="24"/>
                <w:szCs w:val="24"/>
              </w:rPr>
            </w:pPr>
            <w:r>
              <w:rPr>
                <w:b/>
                <w:color w:val="FFFFFF"/>
                <w:sz w:val="24"/>
                <w:szCs w:val="24"/>
              </w:rPr>
              <w:t>Being emotion-centered</w:t>
            </w:r>
          </w:p>
        </w:tc>
      </w:tr>
      <w:tr w:rsidR="00DC0269" w14:paraId="3523FD07" w14:textId="77777777">
        <w:trPr>
          <w:trHeight w:val="638"/>
        </w:trPr>
        <w:tc>
          <w:tcPr>
            <w:tcW w:w="9535" w:type="dxa"/>
            <w:shd w:val="clear" w:color="auto" w:fill="auto"/>
            <w:vAlign w:val="center"/>
          </w:tcPr>
          <w:p w14:paraId="4FB37DC8" w14:textId="11007581" w:rsidR="00D97F68" w:rsidRDefault="00D97F68" w:rsidP="00D97F68">
            <w:pPr>
              <w:pStyle w:val="NoSpacing"/>
              <w:rPr>
                <w:rFonts w:asciiTheme="minorHAnsi" w:hAnsiTheme="minorHAnsi" w:cstheme="minorHAnsi"/>
              </w:rPr>
            </w:pPr>
            <w:r>
              <w:rPr>
                <w:rFonts w:asciiTheme="minorHAnsi" w:hAnsiTheme="minorHAnsi" w:cstheme="minorHAnsi"/>
              </w:rPr>
              <w:t xml:space="preserve">You learned about the Big 7, or the top emotions that make us </w:t>
            </w:r>
            <w:r w:rsidR="00203029">
              <w:rPr>
                <w:rFonts w:asciiTheme="minorHAnsi" w:hAnsiTheme="minorHAnsi" w:cstheme="minorHAnsi"/>
              </w:rPr>
              <w:t xml:space="preserve">“do things.” Explore </w:t>
            </w:r>
            <w:r w:rsidR="00D56171">
              <w:rPr>
                <w:rFonts w:asciiTheme="minorHAnsi" w:hAnsiTheme="minorHAnsi" w:cstheme="minorHAnsi"/>
              </w:rPr>
              <w:t xml:space="preserve">for yourself, which emotions most commonly motivate you to click, share, or </w:t>
            </w:r>
            <w:proofErr w:type="gramStart"/>
            <w:r w:rsidR="00D56171">
              <w:rPr>
                <w:rFonts w:asciiTheme="minorHAnsi" w:hAnsiTheme="minorHAnsi" w:cstheme="minorHAnsi"/>
              </w:rPr>
              <w:t>take action</w:t>
            </w:r>
            <w:proofErr w:type="gramEnd"/>
            <w:r w:rsidR="00D56171">
              <w:rPr>
                <w:rFonts w:asciiTheme="minorHAnsi" w:hAnsiTheme="minorHAnsi" w:cstheme="minorHAnsi"/>
              </w:rPr>
              <w:t>.</w:t>
            </w:r>
            <w:r w:rsidR="00EE2279">
              <w:rPr>
                <w:rFonts w:asciiTheme="minorHAnsi" w:hAnsiTheme="minorHAnsi" w:cstheme="minorHAnsi"/>
              </w:rPr>
              <w:t xml:space="preserve"> </w:t>
            </w:r>
          </w:p>
          <w:p w14:paraId="26A91A9B" w14:textId="77777777" w:rsidR="00D97F68" w:rsidRPr="00D97F68" w:rsidRDefault="00D97F68" w:rsidP="00D97F68">
            <w:pPr>
              <w:pStyle w:val="NoSpacing"/>
              <w:rPr>
                <w:rFonts w:asciiTheme="minorHAnsi" w:hAnsiTheme="minorHAnsi" w:cstheme="minorHAnsi"/>
              </w:rPr>
            </w:pPr>
          </w:p>
          <w:p w14:paraId="406E6148" w14:textId="77777777" w:rsidR="00D97F68" w:rsidRPr="00D97F68" w:rsidRDefault="00D97F68" w:rsidP="00074662">
            <w:pPr>
              <w:pStyle w:val="NoSpacing"/>
              <w:numPr>
                <w:ilvl w:val="0"/>
                <w:numId w:val="6"/>
              </w:numPr>
              <w:spacing w:line="600" w:lineRule="auto"/>
              <w:rPr>
                <w:rFonts w:asciiTheme="minorHAnsi" w:hAnsiTheme="minorHAnsi" w:cstheme="minorHAnsi"/>
              </w:rPr>
            </w:pPr>
            <w:r w:rsidRPr="00D97F68">
              <w:rPr>
                <w:rFonts w:asciiTheme="minorHAnsi" w:hAnsiTheme="minorHAnsi" w:cstheme="minorHAnsi"/>
              </w:rPr>
              <w:t>Fear</w:t>
            </w:r>
          </w:p>
          <w:p w14:paraId="6596F11A" w14:textId="77777777" w:rsidR="00D97F68" w:rsidRPr="00D97F68" w:rsidRDefault="00D97F68" w:rsidP="00074662">
            <w:pPr>
              <w:pStyle w:val="NoSpacing"/>
              <w:numPr>
                <w:ilvl w:val="0"/>
                <w:numId w:val="6"/>
              </w:numPr>
              <w:spacing w:line="600" w:lineRule="auto"/>
              <w:rPr>
                <w:rFonts w:asciiTheme="minorHAnsi" w:hAnsiTheme="minorHAnsi" w:cstheme="minorHAnsi"/>
              </w:rPr>
            </w:pPr>
            <w:r w:rsidRPr="00D97F68">
              <w:rPr>
                <w:rFonts w:asciiTheme="minorHAnsi" w:hAnsiTheme="minorHAnsi" w:cstheme="minorHAnsi"/>
              </w:rPr>
              <w:t>Anger</w:t>
            </w:r>
          </w:p>
          <w:p w14:paraId="6AAC6C80" w14:textId="77777777" w:rsidR="00D97F68" w:rsidRPr="00D97F68" w:rsidRDefault="00D97F68" w:rsidP="00074662">
            <w:pPr>
              <w:pStyle w:val="NoSpacing"/>
              <w:numPr>
                <w:ilvl w:val="0"/>
                <w:numId w:val="6"/>
              </w:numPr>
              <w:spacing w:line="600" w:lineRule="auto"/>
              <w:rPr>
                <w:rFonts w:asciiTheme="minorHAnsi" w:hAnsiTheme="minorHAnsi" w:cstheme="minorHAnsi"/>
              </w:rPr>
            </w:pPr>
            <w:r w:rsidRPr="00D97F68">
              <w:rPr>
                <w:rFonts w:asciiTheme="minorHAnsi" w:hAnsiTheme="minorHAnsi" w:cstheme="minorHAnsi"/>
              </w:rPr>
              <w:t>Greed</w:t>
            </w:r>
          </w:p>
          <w:p w14:paraId="73CB6694" w14:textId="77777777" w:rsidR="00D97F68" w:rsidRPr="00D97F68" w:rsidRDefault="00D97F68" w:rsidP="00074662">
            <w:pPr>
              <w:pStyle w:val="NoSpacing"/>
              <w:numPr>
                <w:ilvl w:val="0"/>
                <w:numId w:val="6"/>
              </w:numPr>
              <w:spacing w:line="600" w:lineRule="auto"/>
              <w:rPr>
                <w:rFonts w:asciiTheme="minorHAnsi" w:hAnsiTheme="minorHAnsi" w:cstheme="minorHAnsi"/>
              </w:rPr>
            </w:pPr>
            <w:r w:rsidRPr="00D97F68">
              <w:rPr>
                <w:rFonts w:asciiTheme="minorHAnsi" w:hAnsiTheme="minorHAnsi" w:cstheme="minorHAnsi"/>
              </w:rPr>
              <w:t>Superiority</w:t>
            </w:r>
          </w:p>
          <w:p w14:paraId="5D2B342D" w14:textId="77777777" w:rsidR="00D97F68" w:rsidRPr="00D97F68" w:rsidRDefault="00D97F68" w:rsidP="00074662">
            <w:pPr>
              <w:pStyle w:val="NoSpacing"/>
              <w:numPr>
                <w:ilvl w:val="0"/>
                <w:numId w:val="6"/>
              </w:numPr>
              <w:spacing w:line="600" w:lineRule="auto"/>
              <w:rPr>
                <w:rFonts w:asciiTheme="minorHAnsi" w:hAnsiTheme="minorHAnsi" w:cstheme="minorHAnsi"/>
              </w:rPr>
            </w:pPr>
            <w:r w:rsidRPr="00D97F68">
              <w:rPr>
                <w:rFonts w:asciiTheme="minorHAnsi" w:hAnsiTheme="minorHAnsi" w:cstheme="minorHAnsi"/>
              </w:rPr>
              <w:t>Envy</w:t>
            </w:r>
          </w:p>
          <w:p w14:paraId="5D7D784A" w14:textId="77777777" w:rsidR="00D97F68" w:rsidRPr="00D97F68" w:rsidRDefault="00D97F68" w:rsidP="00074662">
            <w:pPr>
              <w:pStyle w:val="NoSpacing"/>
              <w:numPr>
                <w:ilvl w:val="0"/>
                <w:numId w:val="6"/>
              </w:numPr>
              <w:spacing w:line="600" w:lineRule="auto"/>
              <w:rPr>
                <w:rFonts w:asciiTheme="minorHAnsi" w:hAnsiTheme="minorHAnsi" w:cstheme="minorHAnsi"/>
              </w:rPr>
            </w:pPr>
            <w:r w:rsidRPr="00D97F68">
              <w:rPr>
                <w:rFonts w:asciiTheme="minorHAnsi" w:hAnsiTheme="minorHAnsi" w:cstheme="minorHAnsi"/>
              </w:rPr>
              <w:t>Guilt</w:t>
            </w:r>
          </w:p>
          <w:p w14:paraId="691AB442" w14:textId="2FB8C270" w:rsidR="00DC0269" w:rsidRPr="00074662" w:rsidRDefault="00D97F68" w:rsidP="00074662">
            <w:pPr>
              <w:pStyle w:val="NoSpacing"/>
              <w:numPr>
                <w:ilvl w:val="0"/>
                <w:numId w:val="6"/>
              </w:numPr>
              <w:spacing w:line="600" w:lineRule="auto"/>
              <w:rPr>
                <w:rFonts w:asciiTheme="minorHAnsi" w:hAnsiTheme="minorHAnsi" w:cstheme="minorHAnsi"/>
              </w:rPr>
            </w:pPr>
            <w:r w:rsidRPr="00D97F68">
              <w:rPr>
                <w:rFonts w:asciiTheme="minorHAnsi" w:hAnsiTheme="minorHAnsi" w:cstheme="minorHAnsi"/>
              </w:rPr>
              <w:t xml:space="preserve">Belonging </w:t>
            </w:r>
          </w:p>
          <w:p w14:paraId="59A88D62" w14:textId="0E53A600" w:rsidR="00EE2279" w:rsidRDefault="004E473D" w:rsidP="00EE2279">
            <w:pPr>
              <w:pStyle w:val="NoSpacing"/>
              <w:rPr>
                <w:rFonts w:asciiTheme="minorHAnsi" w:hAnsiTheme="minorHAnsi" w:cstheme="minorHAnsi"/>
              </w:rPr>
            </w:pPr>
            <w:r>
              <w:rPr>
                <w:rFonts w:asciiTheme="minorHAnsi" w:hAnsiTheme="minorHAnsi" w:cstheme="minorHAnsi"/>
              </w:rPr>
              <w:t>Does</w:t>
            </w:r>
            <w:r w:rsidR="00EE2279">
              <w:rPr>
                <w:rFonts w:asciiTheme="minorHAnsi" w:hAnsiTheme="minorHAnsi" w:cstheme="minorHAnsi"/>
              </w:rPr>
              <w:t xml:space="preserve"> your reflection on the Big 7 inform </w:t>
            </w:r>
            <w:r>
              <w:rPr>
                <w:rFonts w:asciiTheme="minorHAnsi" w:hAnsiTheme="minorHAnsi" w:cstheme="minorHAnsi"/>
              </w:rPr>
              <w:t xml:space="preserve">how you might orient your teens to </w:t>
            </w:r>
            <w:r w:rsidR="003242F3">
              <w:rPr>
                <w:rFonts w:asciiTheme="minorHAnsi" w:hAnsiTheme="minorHAnsi" w:cstheme="minorHAnsi"/>
              </w:rPr>
              <w:t>emotion-centered awareness in media engagement?</w:t>
            </w:r>
          </w:p>
          <w:p w14:paraId="4082323A" w14:textId="77777777" w:rsidR="00DC0269" w:rsidRDefault="00DC0269">
            <w:pPr>
              <w:rPr>
                <w:sz w:val="24"/>
                <w:szCs w:val="24"/>
              </w:rPr>
            </w:pPr>
          </w:p>
          <w:p w14:paraId="5DCDA446" w14:textId="77777777" w:rsidR="00DC0269" w:rsidRDefault="00DC0269">
            <w:pPr>
              <w:rPr>
                <w:sz w:val="24"/>
                <w:szCs w:val="24"/>
              </w:rPr>
            </w:pPr>
          </w:p>
        </w:tc>
      </w:tr>
      <w:tr w:rsidR="00DC0269" w14:paraId="0C653F24" w14:textId="77777777">
        <w:trPr>
          <w:trHeight w:val="539"/>
        </w:trPr>
        <w:tc>
          <w:tcPr>
            <w:tcW w:w="9535" w:type="dxa"/>
            <w:shd w:val="clear" w:color="auto" w:fill="008DCF"/>
            <w:vAlign w:val="center"/>
          </w:tcPr>
          <w:p w14:paraId="40AEC917" w14:textId="4B66E440" w:rsidR="00DC0269" w:rsidRDefault="00414DAC">
            <w:pPr>
              <w:rPr>
                <w:sz w:val="24"/>
                <w:szCs w:val="24"/>
              </w:rPr>
            </w:pPr>
            <w:r>
              <w:rPr>
                <w:b/>
                <w:color w:val="FFFFFF"/>
                <w:sz w:val="24"/>
                <w:szCs w:val="24"/>
              </w:rPr>
              <w:t xml:space="preserve">Potential </w:t>
            </w:r>
            <w:r w:rsidR="00D97F68">
              <w:rPr>
                <w:b/>
                <w:color w:val="FFFFFF"/>
                <w:sz w:val="24"/>
                <w:szCs w:val="24"/>
              </w:rPr>
              <w:t>programs</w:t>
            </w:r>
          </w:p>
        </w:tc>
      </w:tr>
      <w:tr w:rsidR="0084251E" w14:paraId="4D512C9B" w14:textId="77777777" w:rsidTr="0084251E">
        <w:trPr>
          <w:trHeight w:val="539"/>
        </w:trPr>
        <w:tc>
          <w:tcPr>
            <w:tcW w:w="9535" w:type="dxa"/>
            <w:shd w:val="clear" w:color="auto" w:fill="auto"/>
            <w:vAlign w:val="center"/>
          </w:tcPr>
          <w:p w14:paraId="1BE7E3B2" w14:textId="60EE95FC" w:rsidR="00134D93" w:rsidRPr="00DC0E18" w:rsidRDefault="00B069A6" w:rsidP="00134D93">
            <w:pPr>
              <w:spacing w:after="160" w:line="278" w:lineRule="auto"/>
              <w:rPr>
                <w:sz w:val="24"/>
                <w:szCs w:val="24"/>
              </w:rPr>
            </w:pPr>
            <w:r>
              <w:rPr>
                <w:sz w:val="24"/>
                <w:szCs w:val="24"/>
              </w:rPr>
              <w:t xml:space="preserve">Explore the </w:t>
            </w:r>
            <w:r w:rsidR="00791202">
              <w:rPr>
                <w:sz w:val="24"/>
                <w:szCs w:val="24"/>
              </w:rPr>
              <w:t xml:space="preserve">collection of </w:t>
            </w:r>
            <w:r w:rsidR="0097702C">
              <w:rPr>
                <w:sz w:val="24"/>
                <w:szCs w:val="24"/>
              </w:rPr>
              <w:t>program</w:t>
            </w:r>
            <w:r w:rsidR="00546E51">
              <w:rPr>
                <w:sz w:val="24"/>
                <w:szCs w:val="24"/>
              </w:rPr>
              <w:t xml:space="preserve"> materials</w:t>
            </w:r>
            <w:r w:rsidR="0097702C">
              <w:rPr>
                <w:sz w:val="24"/>
                <w:szCs w:val="24"/>
              </w:rPr>
              <w:t xml:space="preserve"> in the </w:t>
            </w:r>
            <w:hyperlink r:id="rId9" w:history="1">
              <w:proofErr w:type="spellStart"/>
              <w:r w:rsidR="0097702C" w:rsidRPr="0097702C">
                <w:rPr>
                  <w:rStyle w:val="Hyperlink"/>
                  <w:sz w:val="24"/>
                  <w:szCs w:val="24"/>
                </w:rPr>
                <w:t>MisinfoDay</w:t>
              </w:r>
              <w:proofErr w:type="spellEnd"/>
              <w:r w:rsidR="0097702C" w:rsidRPr="0097702C">
                <w:rPr>
                  <w:rStyle w:val="Hyperlink"/>
                  <w:sz w:val="24"/>
                  <w:szCs w:val="24"/>
                </w:rPr>
                <w:t xml:space="preserve"> Library for Educators &amp; Librarians</w:t>
              </w:r>
            </w:hyperlink>
            <w:r w:rsidR="00546E51">
              <w:rPr>
                <w:sz w:val="24"/>
                <w:szCs w:val="24"/>
              </w:rPr>
              <w:t xml:space="preserve"> to identify </w:t>
            </w:r>
            <w:r w:rsidR="005023AB">
              <w:rPr>
                <w:sz w:val="24"/>
                <w:szCs w:val="24"/>
              </w:rPr>
              <w:t xml:space="preserve">a few </w:t>
            </w:r>
            <w:r w:rsidR="00561D0F">
              <w:rPr>
                <w:sz w:val="24"/>
                <w:szCs w:val="24"/>
              </w:rPr>
              <w:t>options</w:t>
            </w:r>
            <w:r w:rsidR="005023AB">
              <w:rPr>
                <w:sz w:val="24"/>
                <w:szCs w:val="24"/>
              </w:rPr>
              <w:t xml:space="preserve"> to try at your library. </w:t>
            </w:r>
            <w:r w:rsidR="00560B44">
              <w:rPr>
                <w:sz w:val="24"/>
                <w:szCs w:val="24"/>
              </w:rPr>
              <w:t xml:space="preserve">Think about what opportunities you </w:t>
            </w:r>
            <w:proofErr w:type="gramStart"/>
            <w:r w:rsidR="00560B44">
              <w:rPr>
                <w:sz w:val="24"/>
                <w:szCs w:val="24"/>
              </w:rPr>
              <w:t>have to</w:t>
            </w:r>
            <w:proofErr w:type="gramEnd"/>
            <w:r w:rsidR="00560B44">
              <w:rPr>
                <w:sz w:val="24"/>
                <w:szCs w:val="24"/>
              </w:rPr>
              <w:t xml:space="preserve"> engage your teens – do you have an established teen night</w:t>
            </w:r>
            <w:r w:rsidR="003521C0">
              <w:rPr>
                <w:sz w:val="24"/>
                <w:szCs w:val="24"/>
              </w:rPr>
              <w:t>? D</w:t>
            </w:r>
            <w:r w:rsidR="00560B44">
              <w:rPr>
                <w:sz w:val="24"/>
                <w:szCs w:val="24"/>
              </w:rPr>
              <w:t>o you visit local schools? What resource could you easily integrate into what you are already doing?</w:t>
            </w:r>
          </w:p>
          <w:p w14:paraId="3BD8673F" w14:textId="77777777" w:rsidR="00800DFF" w:rsidRDefault="00800DFF" w:rsidP="0084251E">
            <w:pPr>
              <w:rPr>
                <w:sz w:val="24"/>
                <w:szCs w:val="24"/>
              </w:rPr>
            </w:pPr>
          </w:p>
          <w:p w14:paraId="41B3A464" w14:textId="77777777" w:rsidR="0084251E" w:rsidRPr="005023AB" w:rsidRDefault="0084251E" w:rsidP="005023AB">
            <w:pPr>
              <w:rPr>
                <w:b/>
                <w:color w:val="FFFFFF"/>
                <w:sz w:val="24"/>
                <w:szCs w:val="24"/>
              </w:rPr>
            </w:pPr>
          </w:p>
          <w:p w14:paraId="2D00380A" w14:textId="77777777" w:rsidR="00870147" w:rsidRDefault="00870147" w:rsidP="0084251E">
            <w:pPr>
              <w:rPr>
                <w:bCs/>
                <w:sz w:val="24"/>
                <w:szCs w:val="24"/>
              </w:rPr>
            </w:pPr>
          </w:p>
          <w:p w14:paraId="576E1C5C" w14:textId="77777777" w:rsidR="00870147" w:rsidRDefault="00870147" w:rsidP="0084251E">
            <w:pPr>
              <w:rPr>
                <w:bCs/>
                <w:sz w:val="24"/>
                <w:szCs w:val="24"/>
              </w:rPr>
            </w:pPr>
          </w:p>
          <w:p w14:paraId="3EA57187" w14:textId="77777777" w:rsidR="00870147" w:rsidRDefault="00870147" w:rsidP="0084251E">
            <w:pPr>
              <w:rPr>
                <w:bCs/>
                <w:sz w:val="24"/>
                <w:szCs w:val="24"/>
              </w:rPr>
            </w:pPr>
          </w:p>
          <w:p w14:paraId="7F980E23" w14:textId="77777777" w:rsidR="00870147" w:rsidRDefault="00870147" w:rsidP="0084251E">
            <w:pPr>
              <w:rPr>
                <w:bCs/>
                <w:sz w:val="24"/>
                <w:szCs w:val="24"/>
              </w:rPr>
            </w:pPr>
          </w:p>
          <w:p w14:paraId="0708A0C7" w14:textId="77777777" w:rsidR="00870147" w:rsidRPr="00AA2F75" w:rsidRDefault="00870147" w:rsidP="0084251E">
            <w:pPr>
              <w:rPr>
                <w:bCs/>
                <w:sz w:val="24"/>
                <w:szCs w:val="24"/>
              </w:rPr>
            </w:pPr>
          </w:p>
          <w:p w14:paraId="1A807690" w14:textId="77777777" w:rsidR="0084251E" w:rsidRPr="0084251E" w:rsidRDefault="0084251E" w:rsidP="0084251E">
            <w:pPr>
              <w:rPr>
                <w:b/>
                <w:color w:val="FFFFFF"/>
                <w:sz w:val="24"/>
                <w:szCs w:val="24"/>
              </w:rPr>
            </w:pPr>
          </w:p>
        </w:tc>
      </w:tr>
    </w:tbl>
    <w:p w14:paraId="757D239A" w14:textId="77777777" w:rsidR="00DC0269" w:rsidRDefault="00EF2FFC">
      <w:pPr>
        <w:widowControl w:val="0"/>
        <w:pBdr>
          <w:top w:val="nil"/>
          <w:left w:val="nil"/>
          <w:bottom w:val="nil"/>
          <w:right w:val="nil"/>
          <w:between w:val="nil"/>
        </w:pBdr>
        <w:spacing w:after="0"/>
      </w:pPr>
      <w:r>
        <w:br w:type="page"/>
      </w:r>
    </w:p>
    <w:p w14:paraId="5CCBB3D8" w14:textId="77777777" w:rsidR="00DC0269" w:rsidRDefault="00DC0269">
      <w:pPr>
        <w:widowControl w:val="0"/>
        <w:pBdr>
          <w:top w:val="nil"/>
          <w:left w:val="nil"/>
          <w:bottom w:val="nil"/>
          <w:right w:val="nil"/>
          <w:between w:val="nil"/>
        </w:pBdr>
        <w:spacing w:after="0"/>
      </w:pPr>
    </w:p>
    <w:tbl>
      <w:tblPr>
        <w:tblStyle w:val="a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7EA177B6" w14:textId="77777777">
        <w:trPr>
          <w:trHeight w:val="638"/>
        </w:trPr>
        <w:tc>
          <w:tcPr>
            <w:tcW w:w="9535" w:type="dxa"/>
            <w:shd w:val="clear" w:color="auto" w:fill="008DCF"/>
            <w:vAlign w:val="center"/>
          </w:tcPr>
          <w:p w14:paraId="0DBF4AB3" w14:textId="74187CA9" w:rsidR="00DC0269" w:rsidRDefault="00134D93">
            <w:pPr>
              <w:rPr>
                <w:b/>
                <w:color w:val="FFFFFF"/>
                <w:sz w:val="24"/>
                <w:szCs w:val="24"/>
              </w:rPr>
            </w:pPr>
            <w:r>
              <w:rPr>
                <w:b/>
                <w:color w:val="FFFFFF"/>
                <w:sz w:val="24"/>
                <w:szCs w:val="24"/>
              </w:rPr>
              <w:t>Potential partners</w:t>
            </w:r>
          </w:p>
        </w:tc>
      </w:tr>
    </w:tbl>
    <w:tbl>
      <w:tblPr>
        <w:tblStyle w:val="a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134D93" w14:paraId="1D07D675" w14:textId="77777777">
        <w:trPr>
          <w:trHeight w:val="5573"/>
        </w:trPr>
        <w:tc>
          <w:tcPr>
            <w:tcW w:w="9535" w:type="dxa"/>
            <w:shd w:val="clear" w:color="auto" w:fill="auto"/>
            <w:vAlign w:val="center"/>
          </w:tcPr>
          <w:p w14:paraId="2A647DAE" w14:textId="77362A7C" w:rsidR="00E87A28" w:rsidRPr="003521C0" w:rsidRDefault="00735C08" w:rsidP="00E87A28">
            <w:pPr>
              <w:pStyle w:val="NoSpacing"/>
              <w:rPr>
                <w:rFonts w:asciiTheme="minorHAnsi" w:hAnsiTheme="minorHAnsi" w:cstheme="minorHAnsi"/>
              </w:rPr>
            </w:pPr>
            <w:r w:rsidRPr="00735C08">
              <w:rPr>
                <w:rFonts w:asciiTheme="minorHAnsi" w:hAnsiTheme="minorHAnsi" w:cstheme="minorHAnsi"/>
              </w:rPr>
              <w:t xml:space="preserve">Many of the </w:t>
            </w:r>
            <w:r>
              <w:rPr>
                <w:rFonts w:asciiTheme="minorHAnsi" w:hAnsiTheme="minorHAnsi" w:cstheme="minorHAnsi"/>
              </w:rPr>
              <w:t xml:space="preserve">program ideas presented in the webinar </w:t>
            </w:r>
            <w:r w:rsidR="006506B6">
              <w:rPr>
                <w:rFonts w:asciiTheme="minorHAnsi" w:hAnsiTheme="minorHAnsi" w:cstheme="minorHAnsi"/>
              </w:rPr>
              <w:t xml:space="preserve">can be more successfully implemented with community partners. </w:t>
            </w:r>
            <w:r w:rsidR="00F008A4">
              <w:rPr>
                <w:rFonts w:asciiTheme="minorHAnsi" w:hAnsiTheme="minorHAnsi" w:cstheme="minorHAnsi"/>
              </w:rPr>
              <w:t xml:space="preserve">Consider your potential partners, including both organizational or individual community members, </w:t>
            </w:r>
            <w:r w:rsidR="00E0050F">
              <w:rPr>
                <w:rFonts w:asciiTheme="minorHAnsi" w:hAnsiTheme="minorHAnsi" w:cstheme="minorHAnsi"/>
              </w:rPr>
              <w:t>especially for specialized skills that</w:t>
            </w:r>
            <w:r w:rsidR="003521C0">
              <w:rPr>
                <w:rFonts w:asciiTheme="minorHAnsi" w:hAnsiTheme="minorHAnsi" w:cstheme="minorHAnsi"/>
              </w:rPr>
              <w:t xml:space="preserve"> </w:t>
            </w:r>
            <w:r w:rsidR="00B069A6">
              <w:rPr>
                <w:rFonts w:asciiTheme="minorHAnsi" w:hAnsiTheme="minorHAnsi" w:cstheme="minorHAnsi"/>
              </w:rPr>
              <w:t>individuals</w:t>
            </w:r>
            <w:r w:rsidR="00B43B24">
              <w:rPr>
                <w:rFonts w:asciiTheme="minorHAnsi" w:hAnsiTheme="minorHAnsi" w:cstheme="minorHAnsi"/>
              </w:rPr>
              <w:t xml:space="preserve"> might be able to bring to the work, like the </w:t>
            </w:r>
            <w:r w:rsidR="001045A9">
              <w:rPr>
                <w:rFonts w:asciiTheme="minorHAnsi" w:hAnsiTheme="minorHAnsi" w:cstheme="minorHAnsi"/>
              </w:rPr>
              <w:t xml:space="preserve">Smithville </w:t>
            </w:r>
            <w:r w:rsidR="00560B44">
              <w:rPr>
                <w:rFonts w:asciiTheme="minorHAnsi" w:hAnsiTheme="minorHAnsi" w:cstheme="minorHAnsi"/>
              </w:rPr>
              <w:t xml:space="preserve">Public </w:t>
            </w:r>
            <w:r w:rsidR="001045A9">
              <w:rPr>
                <w:rFonts w:asciiTheme="minorHAnsi" w:hAnsiTheme="minorHAnsi" w:cstheme="minorHAnsi"/>
              </w:rPr>
              <w:t>Library, who collaborated with a community memb</w:t>
            </w:r>
            <w:r w:rsidR="004B04ED">
              <w:rPr>
                <w:rFonts w:asciiTheme="minorHAnsi" w:hAnsiTheme="minorHAnsi" w:cstheme="minorHAnsi"/>
              </w:rPr>
              <w:t>er with video skills.</w:t>
            </w:r>
          </w:p>
          <w:p w14:paraId="66CA3782" w14:textId="77777777" w:rsidR="00134D93" w:rsidRDefault="00134D93" w:rsidP="00134D93">
            <w:pPr>
              <w:rPr>
                <w:sz w:val="24"/>
                <w:szCs w:val="24"/>
              </w:rPr>
            </w:pPr>
          </w:p>
          <w:p w14:paraId="76C07141" w14:textId="77777777" w:rsidR="00134D93" w:rsidRPr="00414DAC" w:rsidRDefault="00134D93" w:rsidP="00414DAC">
            <w:pPr>
              <w:pStyle w:val="ListParagraph"/>
              <w:numPr>
                <w:ilvl w:val="0"/>
                <w:numId w:val="5"/>
              </w:numPr>
              <w:rPr>
                <w:sz w:val="24"/>
                <w:szCs w:val="24"/>
              </w:rPr>
            </w:pPr>
          </w:p>
          <w:p w14:paraId="4FC5D48E" w14:textId="77777777" w:rsidR="00134D93" w:rsidRDefault="00134D93" w:rsidP="00134D93">
            <w:pPr>
              <w:rPr>
                <w:sz w:val="24"/>
                <w:szCs w:val="24"/>
              </w:rPr>
            </w:pPr>
          </w:p>
          <w:p w14:paraId="737834DB" w14:textId="77777777" w:rsidR="00134D93" w:rsidRPr="00414DAC" w:rsidRDefault="00134D93" w:rsidP="00414DAC">
            <w:pPr>
              <w:pStyle w:val="ListParagraph"/>
              <w:numPr>
                <w:ilvl w:val="0"/>
                <w:numId w:val="5"/>
              </w:numPr>
              <w:rPr>
                <w:sz w:val="24"/>
                <w:szCs w:val="24"/>
              </w:rPr>
            </w:pPr>
          </w:p>
          <w:p w14:paraId="6590BDA0" w14:textId="77777777" w:rsidR="00134D93" w:rsidRDefault="00134D93" w:rsidP="00134D93"/>
          <w:p w14:paraId="7CC79DEE" w14:textId="77777777" w:rsidR="00134D93" w:rsidRDefault="00134D93" w:rsidP="00414DAC">
            <w:pPr>
              <w:pStyle w:val="ListParagraph"/>
              <w:numPr>
                <w:ilvl w:val="0"/>
                <w:numId w:val="5"/>
              </w:numPr>
            </w:pPr>
          </w:p>
          <w:p w14:paraId="1102A881" w14:textId="77777777" w:rsidR="00134D93" w:rsidRDefault="00134D93" w:rsidP="00134D93"/>
          <w:p w14:paraId="2E0705DA" w14:textId="77777777" w:rsidR="00134D93" w:rsidRDefault="00134D93" w:rsidP="00414DAC">
            <w:pPr>
              <w:pStyle w:val="ListParagraph"/>
              <w:numPr>
                <w:ilvl w:val="0"/>
                <w:numId w:val="5"/>
              </w:numPr>
            </w:pPr>
          </w:p>
          <w:p w14:paraId="5E783D62" w14:textId="77777777" w:rsidR="00134D93" w:rsidRDefault="00134D93" w:rsidP="00134D93">
            <w:pPr>
              <w:pBdr>
                <w:top w:val="nil"/>
                <w:left w:val="nil"/>
                <w:bottom w:val="nil"/>
                <w:right w:val="nil"/>
                <w:between w:val="nil"/>
              </w:pBdr>
              <w:rPr>
                <w:color w:val="000000"/>
              </w:rPr>
            </w:pPr>
          </w:p>
          <w:p w14:paraId="45D7B37D" w14:textId="77777777" w:rsidR="00134D93" w:rsidRPr="00414DAC" w:rsidRDefault="00134D93" w:rsidP="00414DAC">
            <w:pPr>
              <w:pStyle w:val="ListParagraph"/>
              <w:numPr>
                <w:ilvl w:val="0"/>
                <w:numId w:val="5"/>
              </w:numPr>
              <w:rPr>
                <w:b/>
                <w:color w:val="FFFFFF"/>
                <w:sz w:val="24"/>
                <w:szCs w:val="24"/>
              </w:rPr>
            </w:pPr>
          </w:p>
          <w:p w14:paraId="7F0DA8E9" w14:textId="77777777" w:rsidR="00134D93" w:rsidRDefault="00134D93" w:rsidP="00134D93">
            <w:pPr>
              <w:rPr>
                <w:b/>
                <w:color w:val="FFFFFF"/>
                <w:sz w:val="24"/>
                <w:szCs w:val="24"/>
              </w:rPr>
            </w:pPr>
          </w:p>
          <w:p w14:paraId="4A15DF11" w14:textId="77777777" w:rsidR="00134D93" w:rsidRDefault="00134D93" w:rsidP="00134D93">
            <w:pPr>
              <w:rPr>
                <w:bCs/>
                <w:sz w:val="24"/>
                <w:szCs w:val="24"/>
              </w:rPr>
            </w:pPr>
          </w:p>
          <w:p w14:paraId="441B62B9" w14:textId="77777777" w:rsidR="00134D93" w:rsidRDefault="00134D93" w:rsidP="00134D93">
            <w:pPr>
              <w:rPr>
                <w:bCs/>
                <w:sz w:val="24"/>
                <w:szCs w:val="24"/>
              </w:rPr>
            </w:pPr>
          </w:p>
          <w:p w14:paraId="69A71AFC" w14:textId="77777777" w:rsidR="00134D93" w:rsidRDefault="00134D93" w:rsidP="00134D93">
            <w:pPr>
              <w:rPr>
                <w:bCs/>
                <w:sz w:val="24"/>
                <w:szCs w:val="24"/>
              </w:rPr>
            </w:pPr>
          </w:p>
          <w:p w14:paraId="4AC33633" w14:textId="77777777" w:rsidR="00134D93" w:rsidRPr="00AA2F75" w:rsidRDefault="00134D93" w:rsidP="00134D93">
            <w:pPr>
              <w:rPr>
                <w:bCs/>
                <w:sz w:val="24"/>
                <w:szCs w:val="24"/>
              </w:rPr>
            </w:pPr>
          </w:p>
          <w:p w14:paraId="2863F056" w14:textId="77777777" w:rsidR="00134D93" w:rsidRDefault="00134D93" w:rsidP="00134D93">
            <w:pPr>
              <w:pBdr>
                <w:top w:val="nil"/>
                <w:left w:val="nil"/>
                <w:bottom w:val="nil"/>
                <w:right w:val="nil"/>
                <w:between w:val="nil"/>
              </w:pBdr>
            </w:pPr>
          </w:p>
        </w:tc>
      </w:tr>
    </w:tbl>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F02FBA" w14:paraId="6BE23B24" w14:textId="77777777" w:rsidTr="00DC46C4">
        <w:trPr>
          <w:trHeight w:val="476"/>
        </w:trPr>
        <w:tc>
          <w:tcPr>
            <w:tcW w:w="9535" w:type="dxa"/>
            <w:shd w:val="clear" w:color="auto" w:fill="008DCF"/>
            <w:vAlign w:val="center"/>
          </w:tcPr>
          <w:p w14:paraId="48CFEDCA" w14:textId="77777777" w:rsidR="00F02FBA" w:rsidRPr="0012281F" w:rsidRDefault="00F02FBA" w:rsidP="00C43786">
            <w:pPr>
              <w:spacing w:after="0" w:line="240" w:lineRule="auto"/>
              <w:rPr>
                <w:rFonts w:asciiTheme="minorHAnsi" w:hAnsiTheme="minorHAnsi" w:cstheme="minorHAnsi"/>
                <w:b/>
                <w:color w:val="FFFFFF"/>
                <w:sz w:val="24"/>
                <w:szCs w:val="24"/>
              </w:rPr>
            </w:pPr>
            <w:r w:rsidRPr="0012281F">
              <w:rPr>
                <w:rFonts w:asciiTheme="minorHAnsi" w:hAnsiTheme="minorHAnsi" w:cstheme="minorHAnsi"/>
                <w:b/>
                <w:color w:val="FFFFFF"/>
                <w:sz w:val="24"/>
                <w:szCs w:val="24"/>
              </w:rPr>
              <w:t>Action Plan: (include next steps, who, when, etc.)</w:t>
            </w:r>
          </w:p>
        </w:tc>
      </w:tr>
      <w:tr w:rsidR="00DC46C4" w14:paraId="4FA8D35B" w14:textId="77777777" w:rsidTr="00DC46C4">
        <w:trPr>
          <w:trHeight w:val="476"/>
        </w:trPr>
        <w:tc>
          <w:tcPr>
            <w:tcW w:w="9535" w:type="dxa"/>
            <w:shd w:val="clear" w:color="auto" w:fill="FFFFFF" w:themeFill="background1"/>
            <w:vAlign w:val="center"/>
          </w:tcPr>
          <w:p w14:paraId="021FF6FA" w14:textId="77777777" w:rsidR="00DC46C4" w:rsidRPr="00A76597" w:rsidRDefault="00DC46C4" w:rsidP="00C43786">
            <w:pPr>
              <w:spacing w:after="0" w:line="240" w:lineRule="auto"/>
              <w:rPr>
                <w:rFonts w:asciiTheme="minorHAnsi" w:hAnsiTheme="minorHAnsi" w:cstheme="minorHAnsi"/>
                <w:bCs/>
                <w:sz w:val="24"/>
                <w:szCs w:val="24"/>
              </w:rPr>
            </w:pPr>
          </w:p>
          <w:p w14:paraId="7FBAF062"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08EBDDF5"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9CED458"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3401E2CF"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53BBCFE"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10B6220A" w14:textId="77777777" w:rsidR="00414DAC" w:rsidRDefault="00414DAC" w:rsidP="00DC46C4">
            <w:pPr>
              <w:shd w:val="clear" w:color="auto" w:fill="FFFFFF" w:themeFill="background1"/>
              <w:spacing w:after="0" w:line="240" w:lineRule="auto"/>
              <w:rPr>
                <w:rFonts w:asciiTheme="minorHAnsi" w:hAnsiTheme="minorHAnsi" w:cstheme="minorHAnsi"/>
                <w:b/>
                <w:color w:val="FFFFFF"/>
                <w:sz w:val="24"/>
                <w:szCs w:val="24"/>
              </w:rPr>
            </w:pPr>
          </w:p>
          <w:p w14:paraId="7E1A2606" w14:textId="77777777" w:rsidR="00414DAC" w:rsidRDefault="00414DAC" w:rsidP="00DC46C4">
            <w:pPr>
              <w:shd w:val="clear" w:color="auto" w:fill="FFFFFF" w:themeFill="background1"/>
              <w:spacing w:after="0" w:line="240" w:lineRule="auto"/>
              <w:rPr>
                <w:rFonts w:asciiTheme="minorHAnsi" w:hAnsiTheme="minorHAnsi" w:cstheme="minorHAnsi"/>
                <w:b/>
                <w:color w:val="FFFFFF"/>
                <w:sz w:val="24"/>
                <w:szCs w:val="24"/>
              </w:rPr>
            </w:pPr>
          </w:p>
          <w:p w14:paraId="27AB9EE7" w14:textId="77777777" w:rsidR="00414DAC" w:rsidRDefault="00414DAC" w:rsidP="00DC46C4">
            <w:pPr>
              <w:shd w:val="clear" w:color="auto" w:fill="FFFFFF" w:themeFill="background1"/>
              <w:spacing w:after="0" w:line="240" w:lineRule="auto"/>
              <w:rPr>
                <w:rFonts w:asciiTheme="minorHAnsi" w:hAnsiTheme="minorHAnsi" w:cstheme="minorHAnsi"/>
                <w:b/>
                <w:color w:val="FFFFFF"/>
                <w:sz w:val="24"/>
                <w:szCs w:val="24"/>
              </w:rPr>
            </w:pPr>
          </w:p>
          <w:p w14:paraId="2F7A3A0F"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727EBC51"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6747765"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4222AC87"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37A553B1"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62CF8EDE" w14:textId="77777777" w:rsidR="00DC46C4" w:rsidRPr="0012281F" w:rsidRDefault="00DC46C4" w:rsidP="00C43786">
            <w:pPr>
              <w:spacing w:after="0" w:line="240" w:lineRule="auto"/>
              <w:rPr>
                <w:rFonts w:asciiTheme="minorHAnsi" w:hAnsiTheme="minorHAnsi" w:cstheme="minorHAnsi"/>
                <w:b/>
                <w:color w:val="FFFFFF"/>
                <w:sz w:val="24"/>
                <w:szCs w:val="24"/>
              </w:rPr>
            </w:pPr>
          </w:p>
        </w:tc>
      </w:tr>
    </w:tbl>
    <w:p w14:paraId="50BAF75B" w14:textId="77777777" w:rsidR="00DC0269" w:rsidRDefault="00DC0269">
      <w:pPr>
        <w:spacing w:line="240" w:lineRule="auto"/>
        <w:rPr>
          <w:sz w:val="24"/>
          <w:szCs w:val="24"/>
        </w:rPr>
      </w:pPr>
    </w:p>
    <w:p w14:paraId="2FB04862" w14:textId="77777777" w:rsidR="00DC0269" w:rsidRDefault="00DC0269">
      <w:pPr>
        <w:spacing w:line="240" w:lineRule="auto"/>
        <w:rPr>
          <w:sz w:val="24"/>
          <w:szCs w:val="24"/>
        </w:rPr>
      </w:pPr>
    </w:p>
    <w:sectPr w:rsidR="00DC0269">
      <w:headerReference w:type="default" r:id="rId10"/>
      <w:footerReference w:type="default" r:id="rId11"/>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B628" w14:textId="77777777" w:rsidR="007149D9" w:rsidRDefault="007149D9">
      <w:pPr>
        <w:spacing w:after="0" w:line="240" w:lineRule="auto"/>
      </w:pPr>
      <w:r>
        <w:separator/>
      </w:r>
    </w:p>
  </w:endnote>
  <w:endnote w:type="continuationSeparator" w:id="0">
    <w:p w14:paraId="4D80FA35" w14:textId="77777777" w:rsidR="007149D9" w:rsidRDefault="0071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A1C6" w14:textId="77777777" w:rsidR="00DC0269" w:rsidRDefault="00EF2FFC">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7EBC6" w14:textId="77777777" w:rsidR="007149D9" w:rsidRDefault="007149D9">
      <w:pPr>
        <w:spacing w:after="0" w:line="240" w:lineRule="auto"/>
      </w:pPr>
      <w:r>
        <w:separator/>
      </w:r>
    </w:p>
  </w:footnote>
  <w:footnote w:type="continuationSeparator" w:id="0">
    <w:p w14:paraId="7FC358D0" w14:textId="77777777" w:rsidR="007149D9" w:rsidRDefault="0071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E764" w14:textId="77777777" w:rsidR="00DC0269" w:rsidRDefault="00EF2FFC">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5E32CE99" wp14:editId="5E2CB3E6">
          <wp:extent cx="2120287" cy="560385"/>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8DD"/>
    <w:multiLevelType w:val="hybridMultilevel"/>
    <w:tmpl w:val="72D85198"/>
    <w:lvl w:ilvl="0" w:tplc="04090001">
      <w:start w:val="1"/>
      <w:numFmt w:val="bullet"/>
      <w:lvlText w:val=""/>
      <w:lvlJc w:val="left"/>
      <w:pPr>
        <w:ind w:left="720" w:hanging="360"/>
      </w:pPr>
      <w:rPr>
        <w:rFonts w:ascii="Symbol" w:hAnsi="Symbol" w:hint="default"/>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73B2B"/>
    <w:multiLevelType w:val="hybridMultilevel"/>
    <w:tmpl w:val="63588AE6"/>
    <w:lvl w:ilvl="0" w:tplc="747E876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629E9"/>
    <w:multiLevelType w:val="hybridMultilevel"/>
    <w:tmpl w:val="163C6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B62C5"/>
    <w:multiLevelType w:val="hybridMultilevel"/>
    <w:tmpl w:val="D8E44EDC"/>
    <w:lvl w:ilvl="0" w:tplc="C0865F62">
      <w:start w:val="1"/>
      <w:numFmt w:val="bullet"/>
      <w:lvlText w:val=""/>
      <w:lvlJc w:val="left"/>
      <w:pPr>
        <w:ind w:left="720" w:hanging="360"/>
      </w:pPr>
      <w:rPr>
        <w:rFonts w:ascii="Symbol" w:hAnsi="Symbol"/>
      </w:rPr>
    </w:lvl>
    <w:lvl w:ilvl="1" w:tplc="AA0E6E5A">
      <w:start w:val="1"/>
      <w:numFmt w:val="bullet"/>
      <w:lvlText w:val=""/>
      <w:lvlJc w:val="left"/>
      <w:pPr>
        <w:ind w:left="720" w:hanging="360"/>
      </w:pPr>
      <w:rPr>
        <w:rFonts w:ascii="Symbol" w:hAnsi="Symbol"/>
      </w:rPr>
    </w:lvl>
    <w:lvl w:ilvl="2" w:tplc="D43A72B4">
      <w:start w:val="1"/>
      <w:numFmt w:val="bullet"/>
      <w:lvlText w:val=""/>
      <w:lvlJc w:val="left"/>
      <w:pPr>
        <w:ind w:left="720" w:hanging="360"/>
      </w:pPr>
      <w:rPr>
        <w:rFonts w:ascii="Symbol" w:hAnsi="Symbol"/>
      </w:rPr>
    </w:lvl>
    <w:lvl w:ilvl="3" w:tplc="C04E1D30">
      <w:start w:val="1"/>
      <w:numFmt w:val="bullet"/>
      <w:lvlText w:val=""/>
      <w:lvlJc w:val="left"/>
      <w:pPr>
        <w:ind w:left="720" w:hanging="360"/>
      </w:pPr>
      <w:rPr>
        <w:rFonts w:ascii="Symbol" w:hAnsi="Symbol"/>
      </w:rPr>
    </w:lvl>
    <w:lvl w:ilvl="4" w:tplc="25FED690">
      <w:start w:val="1"/>
      <w:numFmt w:val="bullet"/>
      <w:lvlText w:val=""/>
      <w:lvlJc w:val="left"/>
      <w:pPr>
        <w:ind w:left="720" w:hanging="360"/>
      </w:pPr>
      <w:rPr>
        <w:rFonts w:ascii="Symbol" w:hAnsi="Symbol"/>
      </w:rPr>
    </w:lvl>
    <w:lvl w:ilvl="5" w:tplc="CD8C30EE">
      <w:start w:val="1"/>
      <w:numFmt w:val="bullet"/>
      <w:lvlText w:val=""/>
      <w:lvlJc w:val="left"/>
      <w:pPr>
        <w:ind w:left="720" w:hanging="360"/>
      </w:pPr>
      <w:rPr>
        <w:rFonts w:ascii="Symbol" w:hAnsi="Symbol"/>
      </w:rPr>
    </w:lvl>
    <w:lvl w:ilvl="6" w:tplc="6350488A">
      <w:start w:val="1"/>
      <w:numFmt w:val="bullet"/>
      <w:lvlText w:val=""/>
      <w:lvlJc w:val="left"/>
      <w:pPr>
        <w:ind w:left="720" w:hanging="360"/>
      </w:pPr>
      <w:rPr>
        <w:rFonts w:ascii="Symbol" w:hAnsi="Symbol"/>
      </w:rPr>
    </w:lvl>
    <w:lvl w:ilvl="7" w:tplc="3F4E198A">
      <w:start w:val="1"/>
      <w:numFmt w:val="bullet"/>
      <w:lvlText w:val=""/>
      <w:lvlJc w:val="left"/>
      <w:pPr>
        <w:ind w:left="720" w:hanging="360"/>
      </w:pPr>
      <w:rPr>
        <w:rFonts w:ascii="Symbol" w:hAnsi="Symbol"/>
      </w:rPr>
    </w:lvl>
    <w:lvl w:ilvl="8" w:tplc="3ACAB476">
      <w:start w:val="1"/>
      <w:numFmt w:val="bullet"/>
      <w:lvlText w:val=""/>
      <w:lvlJc w:val="left"/>
      <w:pPr>
        <w:ind w:left="720" w:hanging="360"/>
      </w:pPr>
      <w:rPr>
        <w:rFonts w:ascii="Symbol" w:hAnsi="Symbol"/>
      </w:rPr>
    </w:lvl>
  </w:abstractNum>
  <w:abstractNum w:abstractNumId="4" w15:restartNumberingAfterBreak="0">
    <w:nsid w:val="37962AF5"/>
    <w:multiLevelType w:val="hybridMultilevel"/>
    <w:tmpl w:val="F6829B4E"/>
    <w:lvl w:ilvl="0" w:tplc="0409000F">
      <w:start w:val="1"/>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5C326C"/>
    <w:multiLevelType w:val="hybridMultilevel"/>
    <w:tmpl w:val="D92C0978"/>
    <w:lvl w:ilvl="0" w:tplc="747E8762">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105178">
    <w:abstractNumId w:val="1"/>
  </w:num>
  <w:num w:numId="2" w16cid:durableId="1934237200">
    <w:abstractNumId w:val="0"/>
  </w:num>
  <w:num w:numId="3" w16cid:durableId="826284813">
    <w:abstractNumId w:val="5"/>
  </w:num>
  <w:num w:numId="4" w16cid:durableId="1599413524">
    <w:abstractNumId w:val="3"/>
  </w:num>
  <w:num w:numId="5" w16cid:durableId="557595352">
    <w:abstractNumId w:val="4"/>
  </w:num>
  <w:num w:numId="6" w16cid:durableId="470486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69"/>
    <w:rsid w:val="0000141E"/>
    <w:rsid w:val="00056F00"/>
    <w:rsid w:val="00074662"/>
    <w:rsid w:val="00080B40"/>
    <w:rsid w:val="000957ED"/>
    <w:rsid w:val="000A4C74"/>
    <w:rsid w:val="000E2F6A"/>
    <w:rsid w:val="001045A9"/>
    <w:rsid w:val="001330A7"/>
    <w:rsid w:val="00134D93"/>
    <w:rsid w:val="0014227B"/>
    <w:rsid w:val="00164E15"/>
    <w:rsid w:val="001653E5"/>
    <w:rsid w:val="001A719C"/>
    <w:rsid w:val="001D3895"/>
    <w:rsid w:val="001E722F"/>
    <w:rsid w:val="001F3809"/>
    <w:rsid w:val="001F7577"/>
    <w:rsid w:val="00203029"/>
    <w:rsid w:val="002051DD"/>
    <w:rsid w:val="00233D1D"/>
    <w:rsid w:val="002601C3"/>
    <w:rsid w:val="0026135A"/>
    <w:rsid w:val="002B39B5"/>
    <w:rsid w:val="002B58DC"/>
    <w:rsid w:val="003123E1"/>
    <w:rsid w:val="003242F3"/>
    <w:rsid w:val="00345DD2"/>
    <w:rsid w:val="00346334"/>
    <w:rsid w:val="003521C0"/>
    <w:rsid w:val="00385530"/>
    <w:rsid w:val="003A29E6"/>
    <w:rsid w:val="003D3E91"/>
    <w:rsid w:val="003F13FA"/>
    <w:rsid w:val="00414DAC"/>
    <w:rsid w:val="00470484"/>
    <w:rsid w:val="004767CC"/>
    <w:rsid w:val="004769B9"/>
    <w:rsid w:val="004845FF"/>
    <w:rsid w:val="0049463F"/>
    <w:rsid w:val="004B04ED"/>
    <w:rsid w:val="004C485F"/>
    <w:rsid w:val="004C494C"/>
    <w:rsid w:val="004C58C1"/>
    <w:rsid w:val="004C604F"/>
    <w:rsid w:val="004E473D"/>
    <w:rsid w:val="005023AB"/>
    <w:rsid w:val="005031F1"/>
    <w:rsid w:val="00515759"/>
    <w:rsid w:val="00543554"/>
    <w:rsid w:val="00546E51"/>
    <w:rsid w:val="00560B44"/>
    <w:rsid w:val="00561D0F"/>
    <w:rsid w:val="005D3E0F"/>
    <w:rsid w:val="0060205A"/>
    <w:rsid w:val="0061563E"/>
    <w:rsid w:val="00635D45"/>
    <w:rsid w:val="006506B6"/>
    <w:rsid w:val="00682507"/>
    <w:rsid w:val="00685147"/>
    <w:rsid w:val="006D3CA7"/>
    <w:rsid w:val="006D7035"/>
    <w:rsid w:val="007149D9"/>
    <w:rsid w:val="00735C08"/>
    <w:rsid w:val="007401D3"/>
    <w:rsid w:val="00771D5A"/>
    <w:rsid w:val="00791202"/>
    <w:rsid w:val="007A131F"/>
    <w:rsid w:val="007C7650"/>
    <w:rsid w:val="007F3AB8"/>
    <w:rsid w:val="00800DFF"/>
    <w:rsid w:val="00824923"/>
    <w:rsid w:val="0084251E"/>
    <w:rsid w:val="00850449"/>
    <w:rsid w:val="00870147"/>
    <w:rsid w:val="008C2269"/>
    <w:rsid w:val="008D2498"/>
    <w:rsid w:val="00907300"/>
    <w:rsid w:val="00943C80"/>
    <w:rsid w:val="00966218"/>
    <w:rsid w:val="00971078"/>
    <w:rsid w:val="0097702C"/>
    <w:rsid w:val="00991AC9"/>
    <w:rsid w:val="009C5B2D"/>
    <w:rsid w:val="009D42F8"/>
    <w:rsid w:val="00A04C0F"/>
    <w:rsid w:val="00A04E21"/>
    <w:rsid w:val="00A41F51"/>
    <w:rsid w:val="00A60046"/>
    <w:rsid w:val="00A727A7"/>
    <w:rsid w:val="00A73937"/>
    <w:rsid w:val="00A76597"/>
    <w:rsid w:val="00A8295E"/>
    <w:rsid w:val="00AA2F75"/>
    <w:rsid w:val="00B069A6"/>
    <w:rsid w:val="00B06CF6"/>
    <w:rsid w:val="00B12586"/>
    <w:rsid w:val="00B43B24"/>
    <w:rsid w:val="00B539BF"/>
    <w:rsid w:val="00B71369"/>
    <w:rsid w:val="00B729FB"/>
    <w:rsid w:val="00BB3C52"/>
    <w:rsid w:val="00C04816"/>
    <w:rsid w:val="00C20E0C"/>
    <w:rsid w:val="00C21748"/>
    <w:rsid w:val="00C611FE"/>
    <w:rsid w:val="00C64926"/>
    <w:rsid w:val="00C76842"/>
    <w:rsid w:val="00CA142E"/>
    <w:rsid w:val="00CA3C98"/>
    <w:rsid w:val="00CA4C03"/>
    <w:rsid w:val="00CB501D"/>
    <w:rsid w:val="00D0201F"/>
    <w:rsid w:val="00D56171"/>
    <w:rsid w:val="00D97852"/>
    <w:rsid w:val="00D97F68"/>
    <w:rsid w:val="00DC0269"/>
    <w:rsid w:val="00DC0E18"/>
    <w:rsid w:val="00DC46C4"/>
    <w:rsid w:val="00DE14F3"/>
    <w:rsid w:val="00E0050F"/>
    <w:rsid w:val="00E03305"/>
    <w:rsid w:val="00E27D8D"/>
    <w:rsid w:val="00E50485"/>
    <w:rsid w:val="00E72F2B"/>
    <w:rsid w:val="00E87A28"/>
    <w:rsid w:val="00EB5081"/>
    <w:rsid w:val="00EB67A1"/>
    <w:rsid w:val="00ED5C18"/>
    <w:rsid w:val="00EE2279"/>
    <w:rsid w:val="00EF2FFC"/>
    <w:rsid w:val="00F008A4"/>
    <w:rsid w:val="00F02FBA"/>
    <w:rsid w:val="00F5390A"/>
    <w:rsid w:val="00F84F5F"/>
    <w:rsid w:val="00F8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F9E0"/>
  <w15:docId w15:val="{35C624B1-CCBC-48E1-9B22-2157D9B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aliases w:val="Body"/>
    <w:link w:val="NoSpacingChar"/>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Heading6Char">
    <w:name w:val="Heading 6 Char"/>
    <w:basedOn w:val="DefaultParagraphFont"/>
    <w:link w:val="Heading6"/>
    <w:uiPriority w:val="9"/>
    <w:semiHidden/>
    <w:rsid w:val="007C60B1"/>
    <w:rPr>
      <w:b/>
      <w:sz w:val="20"/>
      <w:szCs w:val="20"/>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character" w:customStyle="1" w:styleId="NoSpacingChar">
    <w:name w:val="No Spacing Char"/>
    <w:aliases w:val="Body Char"/>
    <w:basedOn w:val="DefaultParagraphFont"/>
    <w:link w:val="NoSpacing"/>
    <w:uiPriority w:val="1"/>
    <w:locked/>
    <w:rsid w:val="00E87A28"/>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1248">
      <w:bodyDiv w:val="1"/>
      <w:marLeft w:val="0"/>
      <w:marRight w:val="0"/>
      <w:marTop w:val="0"/>
      <w:marBottom w:val="0"/>
      <w:divBdr>
        <w:top w:val="none" w:sz="0" w:space="0" w:color="auto"/>
        <w:left w:val="none" w:sz="0" w:space="0" w:color="auto"/>
        <w:bottom w:val="none" w:sz="0" w:space="0" w:color="auto"/>
        <w:right w:val="none" w:sz="0" w:space="0" w:color="auto"/>
      </w:divBdr>
    </w:div>
    <w:div w:id="226651457">
      <w:bodyDiv w:val="1"/>
      <w:marLeft w:val="0"/>
      <w:marRight w:val="0"/>
      <w:marTop w:val="0"/>
      <w:marBottom w:val="0"/>
      <w:divBdr>
        <w:top w:val="none" w:sz="0" w:space="0" w:color="auto"/>
        <w:left w:val="none" w:sz="0" w:space="0" w:color="auto"/>
        <w:bottom w:val="none" w:sz="0" w:space="0" w:color="auto"/>
        <w:right w:val="none" w:sz="0" w:space="0" w:color="auto"/>
      </w:divBdr>
    </w:div>
    <w:div w:id="232550377">
      <w:bodyDiv w:val="1"/>
      <w:marLeft w:val="0"/>
      <w:marRight w:val="0"/>
      <w:marTop w:val="0"/>
      <w:marBottom w:val="0"/>
      <w:divBdr>
        <w:top w:val="none" w:sz="0" w:space="0" w:color="auto"/>
        <w:left w:val="none" w:sz="0" w:space="0" w:color="auto"/>
        <w:bottom w:val="none" w:sz="0" w:space="0" w:color="auto"/>
        <w:right w:val="none" w:sz="0" w:space="0" w:color="auto"/>
      </w:divBdr>
    </w:div>
    <w:div w:id="261230131">
      <w:bodyDiv w:val="1"/>
      <w:marLeft w:val="0"/>
      <w:marRight w:val="0"/>
      <w:marTop w:val="0"/>
      <w:marBottom w:val="0"/>
      <w:divBdr>
        <w:top w:val="none" w:sz="0" w:space="0" w:color="auto"/>
        <w:left w:val="none" w:sz="0" w:space="0" w:color="auto"/>
        <w:bottom w:val="none" w:sz="0" w:space="0" w:color="auto"/>
        <w:right w:val="none" w:sz="0" w:space="0" w:color="auto"/>
      </w:divBdr>
    </w:div>
    <w:div w:id="346249863">
      <w:bodyDiv w:val="1"/>
      <w:marLeft w:val="0"/>
      <w:marRight w:val="0"/>
      <w:marTop w:val="0"/>
      <w:marBottom w:val="0"/>
      <w:divBdr>
        <w:top w:val="none" w:sz="0" w:space="0" w:color="auto"/>
        <w:left w:val="none" w:sz="0" w:space="0" w:color="auto"/>
        <w:bottom w:val="none" w:sz="0" w:space="0" w:color="auto"/>
        <w:right w:val="none" w:sz="0" w:space="0" w:color="auto"/>
      </w:divBdr>
    </w:div>
    <w:div w:id="518280172">
      <w:bodyDiv w:val="1"/>
      <w:marLeft w:val="0"/>
      <w:marRight w:val="0"/>
      <w:marTop w:val="0"/>
      <w:marBottom w:val="0"/>
      <w:divBdr>
        <w:top w:val="none" w:sz="0" w:space="0" w:color="auto"/>
        <w:left w:val="none" w:sz="0" w:space="0" w:color="auto"/>
        <w:bottom w:val="none" w:sz="0" w:space="0" w:color="auto"/>
        <w:right w:val="none" w:sz="0" w:space="0" w:color="auto"/>
      </w:divBdr>
    </w:div>
    <w:div w:id="566767339">
      <w:bodyDiv w:val="1"/>
      <w:marLeft w:val="0"/>
      <w:marRight w:val="0"/>
      <w:marTop w:val="0"/>
      <w:marBottom w:val="0"/>
      <w:divBdr>
        <w:top w:val="none" w:sz="0" w:space="0" w:color="auto"/>
        <w:left w:val="none" w:sz="0" w:space="0" w:color="auto"/>
        <w:bottom w:val="none" w:sz="0" w:space="0" w:color="auto"/>
        <w:right w:val="none" w:sz="0" w:space="0" w:color="auto"/>
      </w:divBdr>
    </w:div>
    <w:div w:id="643044889">
      <w:bodyDiv w:val="1"/>
      <w:marLeft w:val="0"/>
      <w:marRight w:val="0"/>
      <w:marTop w:val="0"/>
      <w:marBottom w:val="0"/>
      <w:divBdr>
        <w:top w:val="none" w:sz="0" w:space="0" w:color="auto"/>
        <w:left w:val="none" w:sz="0" w:space="0" w:color="auto"/>
        <w:bottom w:val="none" w:sz="0" w:space="0" w:color="auto"/>
        <w:right w:val="none" w:sz="0" w:space="0" w:color="auto"/>
      </w:divBdr>
    </w:div>
    <w:div w:id="685056103">
      <w:bodyDiv w:val="1"/>
      <w:marLeft w:val="0"/>
      <w:marRight w:val="0"/>
      <w:marTop w:val="0"/>
      <w:marBottom w:val="0"/>
      <w:divBdr>
        <w:top w:val="none" w:sz="0" w:space="0" w:color="auto"/>
        <w:left w:val="none" w:sz="0" w:space="0" w:color="auto"/>
        <w:bottom w:val="none" w:sz="0" w:space="0" w:color="auto"/>
        <w:right w:val="none" w:sz="0" w:space="0" w:color="auto"/>
      </w:divBdr>
    </w:div>
    <w:div w:id="791170380">
      <w:bodyDiv w:val="1"/>
      <w:marLeft w:val="0"/>
      <w:marRight w:val="0"/>
      <w:marTop w:val="0"/>
      <w:marBottom w:val="0"/>
      <w:divBdr>
        <w:top w:val="none" w:sz="0" w:space="0" w:color="auto"/>
        <w:left w:val="none" w:sz="0" w:space="0" w:color="auto"/>
        <w:bottom w:val="none" w:sz="0" w:space="0" w:color="auto"/>
        <w:right w:val="none" w:sz="0" w:space="0" w:color="auto"/>
      </w:divBdr>
    </w:div>
    <w:div w:id="824857195">
      <w:bodyDiv w:val="1"/>
      <w:marLeft w:val="0"/>
      <w:marRight w:val="0"/>
      <w:marTop w:val="0"/>
      <w:marBottom w:val="0"/>
      <w:divBdr>
        <w:top w:val="none" w:sz="0" w:space="0" w:color="auto"/>
        <w:left w:val="none" w:sz="0" w:space="0" w:color="auto"/>
        <w:bottom w:val="none" w:sz="0" w:space="0" w:color="auto"/>
        <w:right w:val="none" w:sz="0" w:space="0" w:color="auto"/>
      </w:divBdr>
    </w:div>
    <w:div w:id="827482860">
      <w:bodyDiv w:val="1"/>
      <w:marLeft w:val="0"/>
      <w:marRight w:val="0"/>
      <w:marTop w:val="0"/>
      <w:marBottom w:val="0"/>
      <w:divBdr>
        <w:top w:val="none" w:sz="0" w:space="0" w:color="auto"/>
        <w:left w:val="none" w:sz="0" w:space="0" w:color="auto"/>
        <w:bottom w:val="none" w:sz="0" w:space="0" w:color="auto"/>
        <w:right w:val="none" w:sz="0" w:space="0" w:color="auto"/>
      </w:divBdr>
    </w:div>
    <w:div w:id="871310990">
      <w:bodyDiv w:val="1"/>
      <w:marLeft w:val="0"/>
      <w:marRight w:val="0"/>
      <w:marTop w:val="0"/>
      <w:marBottom w:val="0"/>
      <w:divBdr>
        <w:top w:val="none" w:sz="0" w:space="0" w:color="auto"/>
        <w:left w:val="none" w:sz="0" w:space="0" w:color="auto"/>
        <w:bottom w:val="none" w:sz="0" w:space="0" w:color="auto"/>
        <w:right w:val="none" w:sz="0" w:space="0" w:color="auto"/>
      </w:divBdr>
    </w:div>
    <w:div w:id="918094627">
      <w:bodyDiv w:val="1"/>
      <w:marLeft w:val="0"/>
      <w:marRight w:val="0"/>
      <w:marTop w:val="0"/>
      <w:marBottom w:val="0"/>
      <w:divBdr>
        <w:top w:val="none" w:sz="0" w:space="0" w:color="auto"/>
        <w:left w:val="none" w:sz="0" w:space="0" w:color="auto"/>
        <w:bottom w:val="none" w:sz="0" w:space="0" w:color="auto"/>
        <w:right w:val="none" w:sz="0" w:space="0" w:color="auto"/>
      </w:divBdr>
    </w:div>
    <w:div w:id="1148089668">
      <w:bodyDiv w:val="1"/>
      <w:marLeft w:val="0"/>
      <w:marRight w:val="0"/>
      <w:marTop w:val="0"/>
      <w:marBottom w:val="0"/>
      <w:divBdr>
        <w:top w:val="none" w:sz="0" w:space="0" w:color="auto"/>
        <w:left w:val="none" w:sz="0" w:space="0" w:color="auto"/>
        <w:bottom w:val="none" w:sz="0" w:space="0" w:color="auto"/>
        <w:right w:val="none" w:sz="0" w:space="0" w:color="auto"/>
      </w:divBdr>
    </w:div>
    <w:div w:id="1588076443">
      <w:bodyDiv w:val="1"/>
      <w:marLeft w:val="0"/>
      <w:marRight w:val="0"/>
      <w:marTop w:val="0"/>
      <w:marBottom w:val="0"/>
      <w:divBdr>
        <w:top w:val="none" w:sz="0" w:space="0" w:color="auto"/>
        <w:left w:val="none" w:sz="0" w:space="0" w:color="auto"/>
        <w:bottom w:val="none" w:sz="0" w:space="0" w:color="auto"/>
        <w:right w:val="none" w:sz="0" w:space="0" w:color="auto"/>
      </w:divBdr>
    </w:div>
    <w:div w:id="1679769515">
      <w:bodyDiv w:val="1"/>
      <w:marLeft w:val="0"/>
      <w:marRight w:val="0"/>
      <w:marTop w:val="0"/>
      <w:marBottom w:val="0"/>
      <w:divBdr>
        <w:top w:val="none" w:sz="0" w:space="0" w:color="auto"/>
        <w:left w:val="none" w:sz="0" w:space="0" w:color="auto"/>
        <w:bottom w:val="none" w:sz="0" w:space="0" w:color="auto"/>
        <w:right w:val="none" w:sz="0" w:space="0" w:color="auto"/>
      </w:divBdr>
    </w:div>
    <w:div w:id="1988630988">
      <w:bodyDiv w:val="1"/>
      <w:marLeft w:val="0"/>
      <w:marRight w:val="0"/>
      <w:marTop w:val="0"/>
      <w:marBottom w:val="0"/>
      <w:divBdr>
        <w:top w:val="none" w:sz="0" w:space="0" w:color="auto"/>
        <w:left w:val="none" w:sz="0" w:space="0" w:color="auto"/>
        <w:bottom w:val="none" w:sz="0" w:space="0" w:color="auto"/>
        <w:right w:val="none" w:sz="0" w:space="0" w:color="auto"/>
      </w:divBdr>
    </w:div>
    <w:div w:id="2073429082">
      <w:bodyDiv w:val="1"/>
      <w:marLeft w:val="0"/>
      <w:marRight w:val="0"/>
      <w:marTop w:val="0"/>
      <w:marBottom w:val="0"/>
      <w:divBdr>
        <w:top w:val="none" w:sz="0" w:space="0" w:color="auto"/>
        <w:left w:val="none" w:sz="0" w:space="0" w:color="auto"/>
        <w:bottom w:val="none" w:sz="0" w:space="0" w:color="auto"/>
        <w:right w:val="none" w:sz="0" w:space="0" w:color="auto"/>
      </w:divBdr>
    </w:div>
    <w:div w:id="210529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empowering-teen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p.uw.edu/misinfoday-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HMTcdpiMd9MrAemfkGoyeaWiA==">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400</Words>
  <Characters>2281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dcterms:created xsi:type="dcterms:W3CDTF">2025-02-04T16:08:00Z</dcterms:created>
  <dcterms:modified xsi:type="dcterms:W3CDTF">2025-02-04T16:08:00Z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y fmtid="{D5CDD505-2E9C-101B-9397-08002B2CF9AE}" pid="3" name="ContentTypeId">
    <vt:lpwstr>0x0101009CBB0C4FEEBC75439F58BD6E5D1486AE</vt:lpwstr>
  </property>
  <property fmtid="{D5CDD505-2E9C-101B-9397-08002B2CF9AE}" pid="4" name="MediaServiceImageTags">
    <vt:lpwstr>MediaServiceImageTags</vt:lpwstr>
  </property>
</Properties>
</file>