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DDD8" w14:textId="7FFE81AB" w:rsidR="00A65382" w:rsidRPr="00B23A25" w:rsidRDefault="003F62A2">
      <w:pPr>
        <w:rPr>
          <w:b/>
          <w:u w:val="single"/>
        </w:rPr>
      </w:pPr>
      <w:r w:rsidRPr="00B23A25">
        <w:rPr>
          <w:b/>
          <w:u w:val="single"/>
        </w:rPr>
        <w:t>Script for Project Outcome</w:t>
      </w:r>
      <w:r w:rsidR="001A4184">
        <w:rPr>
          <w:b/>
          <w:u w:val="single"/>
        </w:rPr>
        <w:t>: Why Measure Outcomes and What You Can Do With Outcome Data</w:t>
      </w:r>
      <w:bookmarkStart w:id="0" w:name="_GoBack"/>
      <w:bookmarkEnd w:id="0"/>
      <w:r w:rsidRPr="00B23A25">
        <w:rPr>
          <w:b/>
          <w:u w:val="single"/>
        </w:rPr>
        <w:t>:</w:t>
      </w:r>
    </w:p>
    <w:p w14:paraId="71D87A14" w14:textId="18D03FA3" w:rsidR="003F62A2" w:rsidRDefault="003F62A2"/>
    <w:p w14:paraId="08261920" w14:textId="676F6CC7" w:rsidR="003F62A2" w:rsidRDefault="003F62A2">
      <w:r w:rsidRPr="00B23A25">
        <w:rPr>
          <w:b/>
        </w:rPr>
        <w:t>Slide 1:</w:t>
      </w:r>
      <w:r>
        <w:br/>
      </w:r>
      <w:r w:rsidR="00E31BE5" w:rsidRPr="00E31BE5">
        <w:rPr>
          <w:i/>
          <w:iCs/>
        </w:rPr>
        <w:t>Welcome to today’s webinar, Outcome Measurement Made Easy: Supercharged Storytime &amp; Project Outcome</w:t>
      </w:r>
      <w:r w:rsidR="00FF734E">
        <w:rPr>
          <w:i/>
        </w:rPr>
        <w:t xml:space="preserve">. </w:t>
      </w:r>
      <w:r w:rsidR="00FF734E" w:rsidRPr="00B23A25">
        <w:rPr>
          <w:i/>
        </w:rPr>
        <w:t>Today we will cover “Why measure outcomes and what you can do with outcome data.”</w:t>
      </w:r>
    </w:p>
    <w:p w14:paraId="78C149CC" w14:textId="68097E81" w:rsidR="00B23A25" w:rsidRPr="00B23A25" w:rsidRDefault="00FF734E" w:rsidP="00B23A25">
      <w:pPr>
        <w:rPr>
          <w:i/>
        </w:rPr>
      </w:pPr>
      <w:r>
        <w:rPr>
          <w:b/>
        </w:rPr>
        <w:br/>
        <w:t>S</w:t>
      </w:r>
      <w:r w:rsidR="00B23A25" w:rsidRPr="00B23A25">
        <w:rPr>
          <w:b/>
        </w:rPr>
        <w:t xml:space="preserve">lide </w:t>
      </w:r>
      <w:r>
        <w:rPr>
          <w:b/>
        </w:rPr>
        <w:t>2</w:t>
      </w:r>
      <w:r w:rsidR="00B23A25" w:rsidRPr="00B23A25">
        <w:rPr>
          <w:b/>
        </w:rPr>
        <w:t>:</w:t>
      </w:r>
      <w:r w:rsidR="00B23A25">
        <w:br/>
      </w:r>
      <w:r w:rsidR="00B23A25" w:rsidRPr="00B23A25">
        <w:rPr>
          <w:i/>
        </w:rPr>
        <w:t>Project Outcome is a </w:t>
      </w:r>
      <w:r w:rsidR="00B23A25" w:rsidRPr="00B23A25">
        <w:rPr>
          <w:bCs/>
          <w:i/>
          <w:u w:val="single"/>
        </w:rPr>
        <w:t>FREE</w:t>
      </w:r>
      <w:r w:rsidR="00B23A25" w:rsidRPr="00B23A25">
        <w:rPr>
          <w:i/>
        </w:rPr>
        <w:t xml:space="preserve"> toolkit designed to help public libraries understand and share the impact of their programs and services by providing simple surveys and an easy-to-use process for measuring and analyzing outcomes. Project Outcome also provides libraries with the resources and training support needed to apply their results and confidently advocate for their library’s future. </w:t>
      </w:r>
    </w:p>
    <w:p w14:paraId="2A39112B" w14:textId="77777777" w:rsidR="00B23A25" w:rsidRPr="00B23A25" w:rsidRDefault="00B23A25" w:rsidP="00B23A25">
      <w:pPr>
        <w:rPr>
          <w:i/>
        </w:rPr>
      </w:pPr>
      <w:r w:rsidRPr="00B23A25">
        <w:rPr>
          <w:bCs/>
          <w:i/>
        </w:rPr>
        <w:t xml:space="preserve">We have nearly 150,000 patron surveys collected into our system so far, from thousands of public libraries across the U.S. and Canada. </w:t>
      </w:r>
    </w:p>
    <w:p w14:paraId="1E5FB38D" w14:textId="1A45E96E" w:rsidR="00B23A25" w:rsidRDefault="00B23A25">
      <w:pPr>
        <w:rPr>
          <w:b/>
        </w:rPr>
      </w:pPr>
    </w:p>
    <w:p w14:paraId="0718DAF6" w14:textId="75BB0EC9" w:rsidR="00B23A25" w:rsidRDefault="00B23A25">
      <w:pPr>
        <w:rPr>
          <w:b/>
        </w:rPr>
      </w:pPr>
      <w:r>
        <w:rPr>
          <w:b/>
        </w:rPr>
        <w:t xml:space="preserve">Slide </w:t>
      </w:r>
      <w:r w:rsidR="00FF734E">
        <w:rPr>
          <w:b/>
        </w:rPr>
        <w:t>3</w:t>
      </w:r>
      <w:r>
        <w:rPr>
          <w:b/>
        </w:rPr>
        <w:t>:</w:t>
      </w:r>
      <w:r>
        <w:rPr>
          <w:b/>
        </w:rPr>
        <w:br/>
      </w:r>
      <w:r w:rsidRPr="00B23A25">
        <w:rPr>
          <w:i/>
        </w:rPr>
        <w:t>Before I dive into the details of the Project Outcome toolkit, I want to take a few moments to explain what we mean by outcomes and why we are helping libraries measure them. You may already be familiar with outcome-based evaluation, but today’s content will cover the Project Outcome approach</w:t>
      </w:r>
    </w:p>
    <w:p w14:paraId="243D4F10" w14:textId="77777777" w:rsidR="00B23A25" w:rsidRDefault="00B23A25" w:rsidP="00B23A25">
      <w:pPr>
        <w:rPr>
          <w:b/>
        </w:rPr>
      </w:pPr>
    </w:p>
    <w:p w14:paraId="2ADED893" w14:textId="5940580A" w:rsidR="00B23A25" w:rsidRPr="00B23A25" w:rsidRDefault="00B23A25" w:rsidP="00B23A25">
      <w:pPr>
        <w:rPr>
          <w:i/>
        </w:rPr>
      </w:pPr>
      <w:r>
        <w:rPr>
          <w:b/>
        </w:rPr>
        <w:t xml:space="preserve">Slide </w:t>
      </w:r>
      <w:r w:rsidR="00FF734E">
        <w:rPr>
          <w:b/>
        </w:rPr>
        <w:t>4</w:t>
      </w:r>
      <w:r>
        <w:rPr>
          <w:b/>
        </w:rPr>
        <w:t>:</w:t>
      </w:r>
      <w:r>
        <w:rPr>
          <w:b/>
        </w:rPr>
        <w:br/>
      </w:r>
      <w:r w:rsidRPr="00B23A25">
        <w:rPr>
          <w:i/>
        </w:rPr>
        <w:t xml:space="preserve">For years, libraries have gauged success through their patrons’ stories. And the core metric has been how often they came back for more. But, as you know, times have changed, and so have libraries. Intuition, anecdotes, and attendance counts are no longer enough. </w:t>
      </w:r>
    </w:p>
    <w:p w14:paraId="422741B7" w14:textId="77777777" w:rsidR="00B23A25" w:rsidRPr="00B23A25" w:rsidRDefault="00B23A25" w:rsidP="00B23A25">
      <w:pPr>
        <w:rPr>
          <w:i/>
        </w:rPr>
      </w:pPr>
      <w:r w:rsidRPr="00B23A25">
        <w:rPr>
          <w:i/>
        </w:rPr>
        <w:t>To demonstrate their value in the community, libraries need more DATA &amp; EVIDENCE.</w:t>
      </w:r>
    </w:p>
    <w:p w14:paraId="33AAF46A" w14:textId="492A0A38" w:rsidR="00B23A25" w:rsidRDefault="00B23A25">
      <w:pPr>
        <w:rPr>
          <w:b/>
        </w:rPr>
      </w:pPr>
    </w:p>
    <w:p w14:paraId="79F343C6" w14:textId="4F2D67ED" w:rsidR="00B23A25" w:rsidRPr="00B23A25" w:rsidRDefault="00B23A25" w:rsidP="00B23A25">
      <w:pPr>
        <w:rPr>
          <w:i/>
        </w:rPr>
      </w:pPr>
      <w:r>
        <w:rPr>
          <w:b/>
        </w:rPr>
        <w:t xml:space="preserve">Slide </w:t>
      </w:r>
      <w:r w:rsidR="00FF734E">
        <w:rPr>
          <w:b/>
        </w:rPr>
        <w:t>5</w:t>
      </w:r>
      <w:r>
        <w:rPr>
          <w:b/>
        </w:rPr>
        <w:t>:</w:t>
      </w:r>
      <w:r>
        <w:rPr>
          <w:b/>
        </w:rPr>
        <w:br/>
      </w:r>
      <w:r w:rsidRPr="00B23A25">
        <w:rPr>
          <w:i/>
        </w:rPr>
        <w:t xml:space="preserve">Of course, measuring outcomes doesn’t mean you stop doing other types of evaluation. There are many data pieces that help demonstrate your library’s value. </w:t>
      </w:r>
    </w:p>
    <w:p w14:paraId="047BF8DF" w14:textId="77777777" w:rsidR="004A2C5F" w:rsidRPr="00B23A25" w:rsidRDefault="00B23A25" w:rsidP="00B23A25">
      <w:pPr>
        <w:numPr>
          <w:ilvl w:val="0"/>
          <w:numId w:val="1"/>
        </w:numPr>
        <w:rPr>
          <w:i/>
        </w:rPr>
      </w:pPr>
      <w:r w:rsidRPr="00B23A25">
        <w:rPr>
          <w:i/>
        </w:rPr>
        <w:t>Needs assessments help answer - What Does Our Community Need?</w:t>
      </w:r>
    </w:p>
    <w:p w14:paraId="230732E5" w14:textId="77777777" w:rsidR="004A2C5F" w:rsidRPr="00B23A25" w:rsidRDefault="00B23A25" w:rsidP="00B23A25">
      <w:pPr>
        <w:numPr>
          <w:ilvl w:val="0"/>
          <w:numId w:val="1"/>
        </w:numPr>
        <w:rPr>
          <w:i/>
        </w:rPr>
      </w:pPr>
      <w:r w:rsidRPr="00B23A25">
        <w:rPr>
          <w:i/>
        </w:rPr>
        <w:t xml:space="preserve">Patron satisfaction surveys help answer - What Should We Do Better? </w:t>
      </w:r>
    </w:p>
    <w:p w14:paraId="6638314A" w14:textId="77777777" w:rsidR="004A2C5F" w:rsidRPr="00B23A25" w:rsidRDefault="00B23A25" w:rsidP="00B23A25">
      <w:pPr>
        <w:numPr>
          <w:ilvl w:val="0"/>
          <w:numId w:val="1"/>
        </w:numPr>
        <w:rPr>
          <w:i/>
        </w:rPr>
      </w:pPr>
      <w:r w:rsidRPr="00B23A25">
        <w:rPr>
          <w:i/>
        </w:rPr>
        <w:t xml:space="preserve">Outputs, such as collection or door </w:t>
      </w:r>
      <w:proofErr w:type="spellStart"/>
      <w:r w:rsidRPr="00B23A25">
        <w:rPr>
          <w:i/>
        </w:rPr>
        <w:t>coutns</w:t>
      </w:r>
      <w:proofErr w:type="spellEnd"/>
      <w:r w:rsidRPr="00B23A25">
        <w:rPr>
          <w:i/>
        </w:rPr>
        <w:t xml:space="preserve">, help answer - How Much Did We Do? </w:t>
      </w:r>
    </w:p>
    <w:p w14:paraId="6CD6D252" w14:textId="4AD9E30A" w:rsidR="00B23A25" w:rsidRDefault="00B23A25">
      <w:pPr>
        <w:rPr>
          <w:b/>
        </w:rPr>
      </w:pPr>
    </w:p>
    <w:p w14:paraId="17DF0C96" w14:textId="34F631B1" w:rsidR="00B23A25" w:rsidRPr="00B23A25" w:rsidRDefault="00B23A25" w:rsidP="00B23A25">
      <w:pPr>
        <w:rPr>
          <w:b/>
        </w:rPr>
      </w:pPr>
      <w:r>
        <w:rPr>
          <w:b/>
        </w:rPr>
        <w:t xml:space="preserve">Slide </w:t>
      </w:r>
      <w:r w:rsidR="00FF734E">
        <w:rPr>
          <w:b/>
        </w:rPr>
        <w:t>6</w:t>
      </w:r>
      <w:r>
        <w:rPr>
          <w:b/>
        </w:rPr>
        <w:t>:</w:t>
      </w:r>
      <w:r>
        <w:rPr>
          <w:b/>
        </w:rPr>
        <w:br/>
      </w:r>
      <w:r w:rsidRPr="00B23A25">
        <w:rPr>
          <w:i/>
        </w:rPr>
        <w:t xml:space="preserve">Adding outcome data to your evaluation will help you answer the key question - What </w:t>
      </w:r>
      <w:r w:rsidRPr="00B23A25">
        <w:rPr>
          <w:bCs/>
          <w:i/>
          <w:iCs/>
          <w:u w:val="single"/>
        </w:rPr>
        <w:t>good</w:t>
      </w:r>
      <w:r w:rsidRPr="00B23A25">
        <w:rPr>
          <w:i/>
        </w:rPr>
        <w:t xml:space="preserve"> did we do?</w:t>
      </w:r>
      <w:r w:rsidRPr="00B23A25">
        <w:rPr>
          <w:b/>
        </w:rPr>
        <w:t xml:space="preserve"> </w:t>
      </w:r>
    </w:p>
    <w:p w14:paraId="23E7CC5A" w14:textId="0CDD69B1" w:rsidR="00B23A25" w:rsidRDefault="00B23A25">
      <w:pPr>
        <w:rPr>
          <w:b/>
        </w:rPr>
      </w:pPr>
    </w:p>
    <w:p w14:paraId="189AA078" w14:textId="37AC2928" w:rsidR="00B23A25" w:rsidRPr="00B23A25" w:rsidRDefault="00B23A25" w:rsidP="00B23A25">
      <w:pPr>
        <w:rPr>
          <w:b/>
        </w:rPr>
      </w:pPr>
      <w:r>
        <w:rPr>
          <w:b/>
        </w:rPr>
        <w:lastRenderedPageBreak/>
        <w:t xml:space="preserve">Slide </w:t>
      </w:r>
      <w:r w:rsidR="00FF734E">
        <w:rPr>
          <w:b/>
        </w:rPr>
        <w:t>7</w:t>
      </w:r>
      <w:r>
        <w:rPr>
          <w:b/>
        </w:rPr>
        <w:t>:</w:t>
      </w:r>
      <w:r>
        <w:rPr>
          <w:b/>
        </w:rPr>
        <w:br/>
      </w:r>
      <w:r w:rsidRPr="00B23A25">
        <w:rPr>
          <w:i/>
        </w:rPr>
        <w:t>So what do we mean by outcomes? PLA defines outcomes as a specific benefit a patron receives from a library program or service. They can be quantitative or qualitative and are expressed as changed that individuals perceive in themselves.</w:t>
      </w:r>
      <w:r w:rsidRPr="00B23A25">
        <w:rPr>
          <w:b/>
        </w:rPr>
        <w:t xml:space="preserve"> </w:t>
      </w:r>
    </w:p>
    <w:p w14:paraId="252C6E24" w14:textId="5B9A2403" w:rsidR="00B23A25" w:rsidRDefault="00B23A25">
      <w:pPr>
        <w:rPr>
          <w:b/>
        </w:rPr>
      </w:pPr>
    </w:p>
    <w:p w14:paraId="13E4A46F" w14:textId="21A337A6" w:rsidR="00B23A25" w:rsidRPr="00B23A25" w:rsidRDefault="00B23A25" w:rsidP="00B23A25">
      <w:pPr>
        <w:rPr>
          <w:rFonts w:eastAsiaTheme="minorEastAsia" w:hAnsi="Calibri" w:cs="Franklin Gothic Book"/>
          <w:i/>
          <w:color w:val="000000" w:themeColor="text1"/>
          <w:kern w:val="24"/>
          <w:sz w:val="28"/>
          <w:szCs w:val="28"/>
        </w:rPr>
      </w:pPr>
      <w:r>
        <w:rPr>
          <w:b/>
        </w:rPr>
        <w:t xml:space="preserve">Slide </w:t>
      </w:r>
      <w:r w:rsidR="00FF734E">
        <w:rPr>
          <w:b/>
        </w:rPr>
        <w:t>8</w:t>
      </w:r>
      <w:r>
        <w:rPr>
          <w:b/>
        </w:rPr>
        <w:t>:</w:t>
      </w:r>
      <w:r w:rsidRPr="00B23A25">
        <w:rPr>
          <w:rFonts w:eastAsiaTheme="minorEastAsia" w:hAnsi="Calibri" w:cs="Franklin Gothic Book"/>
          <w:color w:val="000000" w:themeColor="text1"/>
          <w:kern w:val="24"/>
          <w:sz w:val="28"/>
          <w:szCs w:val="28"/>
        </w:rPr>
        <w:t xml:space="preserve"> </w:t>
      </w:r>
      <w:r>
        <w:rPr>
          <w:rFonts w:eastAsiaTheme="minorEastAsia" w:hAnsi="Calibri" w:cs="Franklin Gothic Book"/>
          <w:color w:val="000000" w:themeColor="text1"/>
          <w:kern w:val="24"/>
          <w:sz w:val="28"/>
          <w:szCs w:val="28"/>
        </w:rPr>
        <w:br/>
      </w:r>
      <w:r w:rsidRPr="00B23A25">
        <w:rPr>
          <w:i/>
        </w:rPr>
        <w:t>An outcome is a way to determine the extent to which a program achieved its intended results. By measuring outcomes, you’re learning what changes/effects/or impacts your programs are having.</w:t>
      </w:r>
    </w:p>
    <w:p w14:paraId="4584E05C" w14:textId="77777777" w:rsidR="004A2C5F" w:rsidRPr="00B23A25" w:rsidRDefault="00B23A25" w:rsidP="00B23A25">
      <w:pPr>
        <w:numPr>
          <w:ilvl w:val="0"/>
          <w:numId w:val="2"/>
        </w:numPr>
        <w:rPr>
          <w:i/>
        </w:rPr>
      </w:pPr>
      <w:proofErr w:type="gramStart"/>
      <w:r w:rsidRPr="00B23A25">
        <w:rPr>
          <w:i/>
        </w:rPr>
        <w:t>So</w:t>
      </w:r>
      <w:proofErr w:type="gramEnd"/>
      <w:r w:rsidRPr="00B23A25">
        <w:rPr>
          <w:i/>
        </w:rPr>
        <w:t xml:space="preserve"> did the program positively impact the lives of the patrons?</w:t>
      </w:r>
    </w:p>
    <w:p w14:paraId="159FFF71" w14:textId="77777777" w:rsidR="004A2C5F" w:rsidRPr="00B23A25" w:rsidRDefault="00B23A25" w:rsidP="00B23A25">
      <w:pPr>
        <w:numPr>
          <w:ilvl w:val="0"/>
          <w:numId w:val="2"/>
        </w:numPr>
        <w:rPr>
          <w:i/>
        </w:rPr>
      </w:pPr>
      <w:r w:rsidRPr="00B23A25">
        <w:rPr>
          <w:i/>
        </w:rPr>
        <w:t>Did it make a difference?</w:t>
      </w:r>
    </w:p>
    <w:p w14:paraId="3617599C" w14:textId="77777777" w:rsidR="004A2C5F" w:rsidRPr="00B23A25" w:rsidRDefault="00B23A25" w:rsidP="00B23A25">
      <w:pPr>
        <w:numPr>
          <w:ilvl w:val="0"/>
          <w:numId w:val="2"/>
        </w:numPr>
        <w:rPr>
          <w:i/>
        </w:rPr>
      </w:pPr>
      <w:r w:rsidRPr="00B23A25">
        <w:rPr>
          <w:i/>
        </w:rPr>
        <w:t>How are the lives of the patrons better as result?</w:t>
      </w:r>
    </w:p>
    <w:p w14:paraId="6F3691DF" w14:textId="77777777" w:rsidR="00B23A25" w:rsidRDefault="00B23A25">
      <w:pPr>
        <w:rPr>
          <w:b/>
        </w:rPr>
      </w:pPr>
    </w:p>
    <w:p w14:paraId="1D2EC787" w14:textId="49EFF8A3" w:rsidR="00B23A25" w:rsidRPr="00B23A25" w:rsidRDefault="00B23A25" w:rsidP="00B23A25">
      <w:pPr>
        <w:rPr>
          <w:i/>
        </w:rPr>
      </w:pPr>
      <w:r>
        <w:rPr>
          <w:b/>
        </w:rPr>
        <w:t xml:space="preserve">Slide </w:t>
      </w:r>
      <w:r w:rsidR="00FF734E">
        <w:rPr>
          <w:b/>
        </w:rPr>
        <w:t>9</w:t>
      </w:r>
      <w:r>
        <w:rPr>
          <w:b/>
        </w:rPr>
        <w:t>:</w:t>
      </w:r>
      <w:r>
        <w:rPr>
          <w:b/>
        </w:rPr>
        <w:br/>
      </w:r>
      <w:r w:rsidRPr="00B23A25">
        <w:rPr>
          <w:i/>
        </w:rPr>
        <w:t>Supercharged Storytime outcomes capture how much caregivers are learning new techniques to help their children learn and is great data to use to meet a broad range of library goals:</w:t>
      </w:r>
    </w:p>
    <w:p w14:paraId="26A934A6" w14:textId="77777777" w:rsidR="004A2C5F" w:rsidRPr="00B23A25" w:rsidRDefault="00B23A25" w:rsidP="00B23A25">
      <w:pPr>
        <w:numPr>
          <w:ilvl w:val="0"/>
          <w:numId w:val="3"/>
        </w:numPr>
        <w:rPr>
          <w:i/>
        </w:rPr>
      </w:pPr>
      <w:r w:rsidRPr="00B23A25">
        <w:rPr>
          <w:i/>
        </w:rPr>
        <w:t>While you are already presenting a great program, outcomes could help you understand areas that may need a little more strengthening</w:t>
      </w:r>
    </w:p>
    <w:p w14:paraId="44559D65" w14:textId="77777777" w:rsidR="004A2C5F" w:rsidRPr="00B23A25" w:rsidRDefault="00B23A25" w:rsidP="00B23A25">
      <w:pPr>
        <w:numPr>
          <w:ilvl w:val="0"/>
          <w:numId w:val="3"/>
        </w:numPr>
        <w:rPr>
          <w:i/>
        </w:rPr>
      </w:pPr>
      <w:r w:rsidRPr="00B23A25">
        <w:rPr>
          <w:i/>
        </w:rPr>
        <w:t>A key outcome of learning gained by patrons can be used to tell your library story to your board or friends group…”90% of participants that responded to the library survey said they learned something they can share with their children.”</w:t>
      </w:r>
    </w:p>
    <w:p w14:paraId="23840469" w14:textId="77777777" w:rsidR="004A2C5F" w:rsidRPr="00B23A25" w:rsidRDefault="00B23A25" w:rsidP="00B23A25">
      <w:pPr>
        <w:numPr>
          <w:ilvl w:val="0"/>
          <w:numId w:val="3"/>
        </w:numPr>
        <w:rPr>
          <w:i/>
        </w:rPr>
      </w:pPr>
      <w:r w:rsidRPr="00B23A25">
        <w:rPr>
          <w:i/>
        </w:rPr>
        <w:t xml:space="preserve">You know that the library could expand its reach or strengthen community-level literacy goals through partnerships or with new funding streams. Measuring outcomes gives you data to help reinforce your message about how important Supercharged </w:t>
      </w:r>
      <w:proofErr w:type="spellStart"/>
      <w:r w:rsidRPr="00B23A25">
        <w:rPr>
          <w:i/>
        </w:rPr>
        <w:t>Storytimes</w:t>
      </w:r>
      <w:proofErr w:type="spellEnd"/>
      <w:r w:rsidRPr="00B23A25">
        <w:rPr>
          <w:i/>
        </w:rPr>
        <w:t xml:space="preserve"> are to the attendees.</w:t>
      </w:r>
    </w:p>
    <w:p w14:paraId="1AA9E605" w14:textId="77777777" w:rsidR="004A2C5F" w:rsidRPr="00B23A25" w:rsidRDefault="00B23A25" w:rsidP="00B23A25">
      <w:pPr>
        <w:numPr>
          <w:ilvl w:val="0"/>
          <w:numId w:val="3"/>
        </w:numPr>
        <w:rPr>
          <w:i/>
        </w:rPr>
      </w:pPr>
      <w:r w:rsidRPr="00B23A25">
        <w:rPr>
          <w:i/>
        </w:rPr>
        <w:t>And, if you have early childhood literacy goals that you are trying to reach, you can use outcome data to measure against those goals.</w:t>
      </w:r>
    </w:p>
    <w:p w14:paraId="1417B63E" w14:textId="77777777" w:rsidR="00B23A25" w:rsidRDefault="00B23A25">
      <w:pPr>
        <w:rPr>
          <w:b/>
        </w:rPr>
      </w:pPr>
    </w:p>
    <w:p w14:paraId="2C73172D" w14:textId="42404FC1" w:rsidR="00B23A25" w:rsidRPr="00B23A25" w:rsidRDefault="00B23A25" w:rsidP="00B23A25">
      <w:pPr>
        <w:rPr>
          <w:b/>
        </w:rPr>
      </w:pPr>
      <w:r>
        <w:rPr>
          <w:b/>
        </w:rPr>
        <w:t>Slide 1</w:t>
      </w:r>
      <w:r w:rsidR="00FF734E">
        <w:rPr>
          <w:b/>
        </w:rPr>
        <w:t>0</w:t>
      </w:r>
      <w:r>
        <w:rPr>
          <w:b/>
        </w:rPr>
        <w:t>:</w:t>
      </w:r>
      <w:r>
        <w:rPr>
          <w:b/>
        </w:rPr>
        <w:br/>
      </w:r>
      <w:r w:rsidRPr="00B23A25">
        <w:rPr>
          <w:i/>
        </w:rPr>
        <w:t>Now we’ll talk about how the field has used outcome data gathered from the Project Outcome toolkit.</w:t>
      </w:r>
    </w:p>
    <w:p w14:paraId="436478E8" w14:textId="60345474" w:rsidR="00B23A25" w:rsidRDefault="00B23A25">
      <w:pPr>
        <w:rPr>
          <w:b/>
        </w:rPr>
      </w:pPr>
    </w:p>
    <w:p w14:paraId="4B714665" w14:textId="1CCEB5EB" w:rsidR="00B23A25" w:rsidRPr="00B23A25" w:rsidRDefault="00B23A25" w:rsidP="00B23A25">
      <w:pPr>
        <w:rPr>
          <w:b/>
        </w:rPr>
      </w:pPr>
      <w:r>
        <w:rPr>
          <w:b/>
        </w:rPr>
        <w:t>Slide 1</w:t>
      </w:r>
      <w:r w:rsidR="00FF734E">
        <w:rPr>
          <w:b/>
        </w:rPr>
        <w:t>1</w:t>
      </w:r>
      <w:r>
        <w:rPr>
          <w:b/>
        </w:rPr>
        <w:t>:</w:t>
      </w:r>
      <w:r>
        <w:rPr>
          <w:b/>
        </w:rPr>
        <w:br/>
      </w:r>
      <w:r w:rsidRPr="00B23A25">
        <w:rPr>
          <w:i/>
        </w:rPr>
        <w:t xml:space="preserve">Douglas County Libraries in Colorado used the Early Childhood Literacy surveys for their Singing </w:t>
      </w:r>
      <w:proofErr w:type="spellStart"/>
      <w:r w:rsidRPr="00B23A25">
        <w:rPr>
          <w:i/>
        </w:rPr>
        <w:t>Storyimes</w:t>
      </w:r>
      <w:proofErr w:type="spellEnd"/>
      <w:r w:rsidRPr="00B23A25">
        <w:rPr>
          <w:i/>
        </w:rPr>
        <w:t xml:space="preserve">. They found out form the surveys that the </w:t>
      </w:r>
      <w:proofErr w:type="spellStart"/>
      <w:r w:rsidRPr="00B23A25">
        <w:rPr>
          <w:i/>
        </w:rPr>
        <w:t>storytime</w:t>
      </w:r>
      <w:proofErr w:type="spellEnd"/>
      <w:r w:rsidRPr="00B23A25">
        <w:rPr>
          <w:i/>
        </w:rPr>
        <w:t xml:space="preserve"> was well-liked but that the pitch was too low for the little </w:t>
      </w:r>
      <w:proofErr w:type="gramStart"/>
      <w:r w:rsidRPr="00B23A25">
        <w:rPr>
          <w:i/>
        </w:rPr>
        <w:t>kids</w:t>
      </w:r>
      <w:proofErr w:type="gramEnd"/>
      <w:r w:rsidRPr="00B23A25">
        <w:rPr>
          <w:i/>
        </w:rPr>
        <w:t xml:space="preserve"> voices. The super simple fix was to raise the pitch so that the next time all the kids could join into the singing. It’ was a small change and didn’t cost anything but expanded the impact of the activity to all of the kids.</w:t>
      </w:r>
    </w:p>
    <w:p w14:paraId="5298D64F" w14:textId="30BF472F" w:rsidR="00B23A25" w:rsidRDefault="00B23A25">
      <w:pPr>
        <w:rPr>
          <w:b/>
        </w:rPr>
      </w:pPr>
    </w:p>
    <w:p w14:paraId="742EDF33" w14:textId="5F2CDF42" w:rsidR="00B23A25" w:rsidRPr="00B23A25" w:rsidRDefault="00B23A25" w:rsidP="00B23A25">
      <w:pPr>
        <w:rPr>
          <w:i/>
        </w:rPr>
      </w:pPr>
      <w:r>
        <w:rPr>
          <w:b/>
        </w:rPr>
        <w:t>Slide 1</w:t>
      </w:r>
      <w:r w:rsidR="00FF734E">
        <w:rPr>
          <w:b/>
        </w:rPr>
        <w:t>2</w:t>
      </w:r>
      <w:r>
        <w:rPr>
          <w:b/>
        </w:rPr>
        <w:t>:</w:t>
      </w:r>
      <w:r>
        <w:rPr>
          <w:b/>
        </w:rPr>
        <w:br/>
      </w:r>
      <w:r w:rsidRPr="00B23A25">
        <w:rPr>
          <w:i/>
        </w:rPr>
        <w:t xml:space="preserve">Plano Public Library uses the Early Childhood Literacy survey to gather input from the patrons about a variety of </w:t>
      </w:r>
      <w:proofErr w:type="spellStart"/>
      <w:r w:rsidRPr="00B23A25">
        <w:rPr>
          <w:i/>
        </w:rPr>
        <w:t>storytime</w:t>
      </w:r>
      <w:proofErr w:type="spellEnd"/>
      <w:r w:rsidRPr="00B23A25">
        <w:rPr>
          <w:i/>
        </w:rPr>
        <w:t xml:space="preserve"> programs.   From surveys completed during their traditional </w:t>
      </w:r>
      <w:proofErr w:type="spellStart"/>
      <w:r w:rsidRPr="00B23A25">
        <w:rPr>
          <w:i/>
        </w:rPr>
        <w:t>storytime</w:t>
      </w:r>
      <w:proofErr w:type="spellEnd"/>
      <w:r w:rsidRPr="00B23A25">
        <w:rPr>
          <w:i/>
        </w:rPr>
        <w:t xml:space="preserve"> programs rhyme time, toddler, time, and preschool </w:t>
      </w:r>
      <w:proofErr w:type="spellStart"/>
      <w:r w:rsidRPr="00B23A25">
        <w:rPr>
          <w:i/>
        </w:rPr>
        <w:t>storytime</w:t>
      </w:r>
      <w:proofErr w:type="spellEnd"/>
      <w:r w:rsidRPr="00B23A25">
        <w:rPr>
          <w:i/>
        </w:rPr>
        <w:t xml:space="preserve"> our patrons indicated that they would like additional programing.  Plano responded by trying a wide variety of ideas, a few of which are listed on the screen here. They still support Every Child Ready Read in each of the formats, but hopefully in a way that might engage additional parents and children that might not attend our traditional programs regularly.</w:t>
      </w:r>
    </w:p>
    <w:p w14:paraId="353730DA" w14:textId="164FD7B7" w:rsidR="00B23A25" w:rsidRPr="00B23A25" w:rsidRDefault="00B23A25" w:rsidP="00B23A25">
      <w:pPr>
        <w:rPr>
          <w:i/>
        </w:rPr>
      </w:pPr>
      <w:r w:rsidRPr="00B23A25">
        <w:rPr>
          <w:i/>
        </w:rPr>
        <w:t xml:space="preserve">The surveys have given specific ideas such as Sensory Storytime for children with autism spectrum disorders.  </w:t>
      </w:r>
      <w:proofErr w:type="gramStart"/>
      <w:r w:rsidRPr="00B23A25">
        <w:rPr>
          <w:i/>
        </w:rPr>
        <w:t>Also</w:t>
      </w:r>
      <w:proofErr w:type="gramEnd"/>
      <w:r w:rsidRPr="00B23A25">
        <w:rPr>
          <w:i/>
        </w:rPr>
        <w:t xml:space="preserve"> to Storytime Around the World.  This a cycle of family </w:t>
      </w:r>
      <w:proofErr w:type="spellStart"/>
      <w:r w:rsidRPr="00B23A25">
        <w:rPr>
          <w:i/>
        </w:rPr>
        <w:t>storytimes</w:t>
      </w:r>
      <w:proofErr w:type="spellEnd"/>
      <w:r w:rsidRPr="00B23A25">
        <w:rPr>
          <w:i/>
        </w:rPr>
        <w:t xml:space="preserve"> in Arabic, Chinese, French, Hindi, and Spanish.  With each language having a series of three to four </w:t>
      </w:r>
      <w:proofErr w:type="spellStart"/>
      <w:r w:rsidRPr="00B23A25">
        <w:rPr>
          <w:i/>
        </w:rPr>
        <w:t>storytimes</w:t>
      </w:r>
      <w:proofErr w:type="spellEnd"/>
      <w:r w:rsidRPr="00B23A25">
        <w:rPr>
          <w:i/>
        </w:rPr>
        <w:t xml:space="preserve">. </w:t>
      </w:r>
    </w:p>
    <w:p w14:paraId="351AB0F7" w14:textId="0D06C311" w:rsidR="00B23A25" w:rsidRDefault="00B23A25">
      <w:pPr>
        <w:rPr>
          <w:b/>
        </w:rPr>
      </w:pPr>
    </w:p>
    <w:p w14:paraId="2A949850" w14:textId="114C01B8" w:rsidR="00B23A25" w:rsidRPr="00B23A25" w:rsidRDefault="00B23A25" w:rsidP="00B23A25">
      <w:pPr>
        <w:rPr>
          <w:i/>
        </w:rPr>
      </w:pPr>
      <w:r>
        <w:rPr>
          <w:b/>
        </w:rPr>
        <w:t>Slide 1</w:t>
      </w:r>
      <w:r w:rsidR="00FF734E">
        <w:rPr>
          <w:b/>
        </w:rPr>
        <w:t>3</w:t>
      </w:r>
      <w:r>
        <w:rPr>
          <w:b/>
        </w:rPr>
        <w:t>:</w:t>
      </w:r>
      <w:r>
        <w:rPr>
          <w:b/>
        </w:rPr>
        <w:br/>
      </w:r>
      <w:r w:rsidRPr="00B23A25">
        <w:rPr>
          <w:i/>
        </w:rPr>
        <w:t xml:space="preserve">The Tulsa City-County Library used Project Outcome surveys to make programming decisions. </w:t>
      </w:r>
    </w:p>
    <w:p w14:paraId="21A409F5" w14:textId="77777777" w:rsidR="00B23A25" w:rsidRPr="00B23A25" w:rsidRDefault="00B23A25" w:rsidP="00B23A25">
      <w:pPr>
        <w:rPr>
          <w:i/>
        </w:rPr>
      </w:pPr>
      <w:r w:rsidRPr="00B23A25">
        <w:rPr>
          <w:i/>
        </w:rPr>
        <w:t>They measured their Storytime programs across several branches. Only one of the branches had designated playtime &amp; toys for after Storytime.</w:t>
      </w:r>
    </w:p>
    <w:p w14:paraId="2D1ECE20" w14:textId="77777777" w:rsidR="00B23A25" w:rsidRPr="00B23A25" w:rsidRDefault="00B23A25" w:rsidP="00B23A25">
      <w:pPr>
        <w:rPr>
          <w:i/>
        </w:rPr>
      </w:pPr>
      <w:r w:rsidRPr="00B23A25">
        <w:rPr>
          <w:i/>
        </w:rPr>
        <w:t xml:space="preserve">To share their results, the library created an infographic that highlighted trends in the </w:t>
      </w:r>
      <w:proofErr w:type="gramStart"/>
      <w:r w:rsidRPr="00B23A25">
        <w:rPr>
          <w:i/>
        </w:rPr>
        <w:t>open ended</w:t>
      </w:r>
      <w:proofErr w:type="gramEnd"/>
      <w:r w:rsidRPr="00B23A25">
        <w:rPr>
          <w:i/>
        </w:rPr>
        <w:t xml:space="preserve"> comments. </w:t>
      </w:r>
    </w:p>
    <w:p w14:paraId="11D67E77" w14:textId="77777777" w:rsidR="00B23A25" w:rsidRPr="00B23A25" w:rsidRDefault="00B23A25" w:rsidP="00B23A25">
      <w:pPr>
        <w:rPr>
          <w:i/>
        </w:rPr>
      </w:pPr>
      <w:r w:rsidRPr="00B23A25">
        <w:rPr>
          <w:i/>
        </w:rPr>
        <w:t>The results showed that patrons liked and referenced the post-Storytime toys &amp; playtime almost as much as the program itself.</w:t>
      </w:r>
    </w:p>
    <w:p w14:paraId="6CBE50BA" w14:textId="77777777" w:rsidR="00B23A25" w:rsidRPr="00B23A25" w:rsidRDefault="00B23A25" w:rsidP="00B23A25">
      <w:pPr>
        <w:rPr>
          <w:i/>
        </w:rPr>
      </w:pPr>
      <w:r w:rsidRPr="00B23A25">
        <w:rPr>
          <w:bCs/>
          <w:i/>
        </w:rPr>
        <w:t xml:space="preserve">As a result - </w:t>
      </w:r>
      <w:r w:rsidRPr="00B23A25">
        <w:rPr>
          <w:i/>
        </w:rPr>
        <w:t xml:space="preserve">The library was able to use its Friends of the Library group to fund toys for the other </w:t>
      </w:r>
      <w:proofErr w:type="gramStart"/>
      <w:r w:rsidRPr="00B23A25">
        <w:rPr>
          <w:i/>
        </w:rPr>
        <w:t>branches</w:t>
      </w:r>
      <w:proofErr w:type="gramEnd"/>
      <w:r w:rsidRPr="00B23A25">
        <w:rPr>
          <w:i/>
        </w:rPr>
        <w:t xml:space="preserve"> so they could provide the same post-Storytime activities more broadly.</w:t>
      </w:r>
    </w:p>
    <w:p w14:paraId="57760E7C" w14:textId="0C35E377" w:rsidR="00B23A25" w:rsidRDefault="00B23A25">
      <w:pPr>
        <w:rPr>
          <w:b/>
        </w:rPr>
      </w:pPr>
    </w:p>
    <w:p w14:paraId="233C78DF" w14:textId="62A25CCE" w:rsidR="00B23A25" w:rsidRPr="00B23A25" w:rsidRDefault="00B23A25" w:rsidP="00B23A25">
      <w:pPr>
        <w:rPr>
          <w:i/>
        </w:rPr>
      </w:pPr>
      <w:r>
        <w:rPr>
          <w:b/>
        </w:rPr>
        <w:t>Slide 1</w:t>
      </w:r>
      <w:r w:rsidR="00FF734E">
        <w:rPr>
          <w:b/>
        </w:rPr>
        <w:t>4</w:t>
      </w:r>
      <w:r>
        <w:rPr>
          <w:b/>
        </w:rPr>
        <w:t>:</w:t>
      </w:r>
      <w:r>
        <w:rPr>
          <w:b/>
        </w:rPr>
        <w:br/>
      </w:r>
      <w:r w:rsidRPr="00B23A25">
        <w:rPr>
          <w:i/>
        </w:rPr>
        <w:t xml:space="preserve">The Atlanta-Fulton Public Library widely shared their summer reading survey results with their Friends group, Library Board, and to the businesses that donated summer reading prizes. They shared photos of the kids thanking the businesses, which the businesses really valued and shared via social media. Because of this, the library anticipates doubling their local business prize donations next summer. One parent’s comment even made it into the Library Foundation Newsletter, which goes out to library donors. </w:t>
      </w:r>
    </w:p>
    <w:p w14:paraId="61F5B6A3" w14:textId="77777777" w:rsidR="00B23A25" w:rsidRPr="00B23A25" w:rsidRDefault="00B23A25" w:rsidP="00B23A25">
      <w:pPr>
        <w:rPr>
          <w:i/>
        </w:rPr>
      </w:pPr>
      <w:r w:rsidRPr="00B23A25">
        <w:rPr>
          <w:i/>
        </w:rPr>
        <w:t>While note Early Childhood Literacy specifically, this is a great example of how wonderful it is to communicate results, sharing success &amp; garnering support for future programming.</w:t>
      </w:r>
    </w:p>
    <w:p w14:paraId="0A63FD16" w14:textId="022B1474" w:rsidR="00B23A25" w:rsidRDefault="00B23A25">
      <w:pPr>
        <w:rPr>
          <w:b/>
        </w:rPr>
      </w:pPr>
    </w:p>
    <w:p w14:paraId="6435DB6D" w14:textId="6E176BFA" w:rsidR="00B23A25" w:rsidRPr="00B23A25" w:rsidRDefault="00B23A25" w:rsidP="00B23A25">
      <w:pPr>
        <w:rPr>
          <w:i/>
        </w:rPr>
      </w:pPr>
      <w:r>
        <w:rPr>
          <w:b/>
        </w:rPr>
        <w:t>Slide 1</w:t>
      </w:r>
      <w:r w:rsidR="00FF734E">
        <w:rPr>
          <w:b/>
        </w:rPr>
        <w:t>5</w:t>
      </w:r>
      <w:r>
        <w:rPr>
          <w:b/>
        </w:rPr>
        <w:t>:</w:t>
      </w:r>
      <w:r>
        <w:rPr>
          <w:b/>
        </w:rPr>
        <w:br/>
      </w:r>
      <w:r w:rsidRPr="00B23A25">
        <w:rPr>
          <w:i/>
        </w:rPr>
        <w:t>You can find more examples like this under our From the Field resources on the Project outcome website, which include case studies, our speaker wall of fame, and on-demand webinars.</w:t>
      </w:r>
    </w:p>
    <w:p w14:paraId="49BC447C" w14:textId="21198FCF" w:rsidR="00B23A25" w:rsidRDefault="00B23A25">
      <w:pPr>
        <w:rPr>
          <w:b/>
        </w:rPr>
      </w:pPr>
    </w:p>
    <w:p w14:paraId="6CAEB4D1" w14:textId="094C777B" w:rsidR="00B23A25" w:rsidRPr="00B23A25" w:rsidRDefault="00B23A25">
      <w:pPr>
        <w:rPr>
          <w:i/>
        </w:rPr>
      </w:pPr>
      <w:r>
        <w:rPr>
          <w:b/>
        </w:rPr>
        <w:lastRenderedPageBreak/>
        <w:t>Slide 1</w:t>
      </w:r>
      <w:r w:rsidR="00FF734E">
        <w:rPr>
          <w:b/>
        </w:rPr>
        <w:t>6</w:t>
      </w:r>
      <w:r>
        <w:rPr>
          <w:b/>
        </w:rPr>
        <w:t>:</w:t>
      </w:r>
      <w:r>
        <w:rPr>
          <w:b/>
        </w:rPr>
        <w:br/>
      </w:r>
      <w:r w:rsidRPr="00B23A25">
        <w:rPr>
          <w:i/>
        </w:rPr>
        <w:t>Divider slide</w:t>
      </w:r>
    </w:p>
    <w:p w14:paraId="4E7BC121" w14:textId="7CACF410" w:rsidR="00B23A25" w:rsidRDefault="00B23A25">
      <w:pPr>
        <w:rPr>
          <w:b/>
        </w:rPr>
      </w:pPr>
    </w:p>
    <w:p w14:paraId="2C039E87" w14:textId="20F6412D" w:rsidR="00B23A25" w:rsidRPr="00B23A25" w:rsidRDefault="00B23A25" w:rsidP="00B23A25">
      <w:pPr>
        <w:rPr>
          <w:b/>
        </w:rPr>
      </w:pPr>
      <w:r>
        <w:rPr>
          <w:b/>
        </w:rPr>
        <w:t>Slide 1</w:t>
      </w:r>
      <w:r w:rsidR="00FF734E">
        <w:rPr>
          <w:b/>
        </w:rPr>
        <w:t>7</w:t>
      </w:r>
      <w:r>
        <w:rPr>
          <w:b/>
        </w:rPr>
        <w:t>:</w:t>
      </w:r>
      <w:r w:rsidRPr="00B23A25">
        <w:rPr>
          <w:rFonts w:eastAsiaTheme="minorEastAsia" w:hAnsi="Calibri"/>
          <w:color w:val="000000" w:themeColor="text1"/>
          <w:kern w:val="24"/>
          <w:sz w:val="28"/>
          <w:szCs w:val="28"/>
        </w:rPr>
        <w:t xml:space="preserve"> </w:t>
      </w:r>
      <w:r>
        <w:rPr>
          <w:rFonts w:eastAsiaTheme="minorEastAsia" w:hAnsi="Calibri"/>
          <w:color w:val="000000" w:themeColor="text1"/>
          <w:kern w:val="24"/>
          <w:sz w:val="28"/>
          <w:szCs w:val="28"/>
        </w:rPr>
        <w:br/>
      </w:r>
      <w:r w:rsidRPr="00B23A25">
        <w:rPr>
          <w:i/>
        </w:rPr>
        <w:t>Everything you need to get started with Project Outcome can be found on the website, www.projectoutcome.org. Registration is free and only takes a few simple steps to begin.</w:t>
      </w:r>
    </w:p>
    <w:p w14:paraId="43E894DB" w14:textId="77777777" w:rsidR="00B23A25" w:rsidRDefault="00B23A25">
      <w:pPr>
        <w:rPr>
          <w:b/>
        </w:rPr>
      </w:pPr>
    </w:p>
    <w:p w14:paraId="3EAC2113" w14:textId="069FB50E" w:rsidR="00B23A25" w:rsidRPr="00B23A25" w:rsidRDefault="00B23A25" w:rsidP="00B23A25">
      <w:pPr>
        <w:rPr>
          <w:i/>
        </w:rPr>
      </w:pPr>
      <w:r>
        <w:rPr>
          <w:b/>
        </w:rPr>
        <w:t>Slide 1</w:t>
      </w:r>
      <w:r w:rsidR="00FF734E">
        <w:rPr>
          <w:b/>
        </w:rPr>
        <w:t>8</w:t>
      </w:r>
      <w:r>
        <w:rPr>
          <w:b/>
        </w:rPr>
        <w:t>:</w:t>
      </w:r>
      <w:r>
        <w:rPr>
          <w:b/>
        </w:rPr>
        <w:br/>
      </w:r>
      <w:r w:rsidRPr="00B23A25">
        <w:rPr>
          <w:i/>
        </w:rPr>
        <w:t>The Project Outcome toolkit gives public libraries free access to:</w:t>
      </w:r>
    </w:p>
    <w:p w14:paraId="6C7D9B95" w14:textId="77777777" w:rsidR="004A2C5F" w:rsidRPr="00B23A25" w:rsidRDefault="00B23A25" w:rsidP="00B23A25">
      <w:pPr>
        <w:numPr>
          <w:ilvl w:val="0"/>
          <w:numId w:val="4"/>
        </w:numPr>
        <w:rPr>
          <w:i/>
        </w:rPr>
      </w:pPr>
      <w:r w:rsidRPr="00B23A25">
        <w:rPr>
          <w:i/>
        </w:rPr>
        <w:t>Quick &amp; simple surveys</w:t>
      </w:r>
    </w:p>
    <w:p w14:paraId="29C6A07C" w14:textId="77777777" w:rsidR="004A2C5F" w:rsidRPr="00B23A25" w:rsidRDefault="00B23A25" w:rsidP="00B23A25">
      <w:pPr>
        <w:numPr>
          <w:ilvl w:val="0"/>
          <w:numId w:val="4"/>
        </w:numPr>
        <w:rPr>
          <w:i/>
        </w:rPr>
      </w:pPr>
      <w:r w:rsidRPr="00B23A25">
        <w:rPr>
          <w:i/>
        </w:rPr>
        <w:t>An easy-to-use survey tool to collect and enter survey data</w:t>
      </w:r>
    </w:p>
    <w:p w14:paraId="44078A8A" w14:textId="77777777" w:rsidR="004A2C5F" w:rsidRPr="00B23A25" w:rsidRDefault="00B23A25" w:rsidP="00B23A25">
      <w:pPr>
        <w:numPr>
          <w:ilvl w:val="0"/>
          <w:numId w:val="4"/>
        </w:numPr>
        <w:rPr>
          <w:i/>
        </w:rPr>
      </w:pPr>
      <w:r w:rsidRPr="00B23A25">
        <w:rPr>
          <w:i/>
        </w:rPr>
        <w:t>Custom data reports &amp; interactive data dashboards for analyzing the results</w:t>
      </w:r>
    </w:p>
    <w:p w14:paraId="705AB3A3" w14:textId="77777777" w:rsidR="004A2C5F" w:rsidRPr="00B23A25" w:rsidRDefault="00B23A25" w:rsidP="00B23A25">
      <w:pPr>
        <w:numPr>
          <w:ilvl w:val="0"/>
          <w:numId w:val="4"/>
        </w:numPr>
        <w:rPr>
          <w:i/>
        </w:rPr>
      </w:pPr>
      <w:r w:rsidRPr="00B23A25">
        <w:rPr>
          <w:i/>
        </w:rPr>
        <w:t xml:space="preserve">&amp; </w:t>
      </w:r>
      <w:proofErr w:type="gramStart"/>
      <w:r w:rsidRPr="00B23A25">
        <w:rPr>
          <w:i/>
        </w:rPr>
        <w:t>all of</w:t>
      </w:r>
      <w:proofErr w:type="gramEnd"/>
      <w:r w:rsidRPr="00B23A25">
        <w:rPr>
          <w:i/>
        </w:rPr>
        <w:t xml:space="preserve"> the resources and training we have created to help libraries throughout the outcome measurement process</w:t>
      </w:r>
    </w:p>
    <w:p w14:paraId="62AA5672" w14:textId="77777777" w:rsidR="00B23A25" w:rsidRPr="00B23A25" w:rsidRDefault="00B23A25" w:rsidP="00B23A25">
      <w:pPr>
        <w:rPr>
          <w:i/>
        </w:rPr>
      </w:pPr>
      <w:r w:rsidRPr="00B23A25">
        <w:rPr>
          <w:i/>
        </w:rPr>
        <w:t>We have heard from our users that the combination of the ready-to-go surveys and easy-to-use tools really help library staff save time and energy in planning their data collection, leaving more time for decision-making and advocacy once the results are in.</w:t>
      </w:r>
    </w:p>
    <w:p w14:paraId="7593E182" w14:textId="77777777" w:rsidR="00B23A25" w:rsidRDefault="00B23A25">
      <w:pPr>
        <w:rPr>
          <w:b/>
        </w:rPr>
      </w:pPr>
    </w:p>
    <w:p w14:paraId="31A30EEF" w14:textId="786B35B2" w:rsidR="00B23A25" w:rsidRPr="00B23A25" w:rsidRDefault="00B23A25" w:rsidP="00B23A25">
      <w:pPr>
        <w:rPr>
          <w:b/>
        </w:rPr>
      </w:pPr>
      <w:r>
        <w:rPr>
          <w:b/>
        </w:rPr>
        <w:t xml:space="preserve">Slide </w:t>
      </w:r>
      <w:r w:rsidR="00FF734E">
        <w:rPr>
          <w:b/>
        </w:rPr>
        <w:t>19</w:t>
      </w:r>
      <w:r>
        <w:rPr>
          <w:b/>
        </w:rPr>
        <w:t>:</w:t>
      </w:r>
      <w:r>
        <w:rPr>
          <w:b/>
        </w:rPr>
        <w:br/>
      </w:r>
      <w:r w:rsidRPr="00B23A25">
        <w:rPr>
          <w:i/>
        </w:rPr>
        <w:t xml:space="preserve">You can access standardized surveys for 7 key topic areas that you’ll see here. For the </w:t>
      </w:r>
      <w:proofErr w:type="spellStart"/>
      <w:r w:rsidRPr="00B23A25">
        <w:rPr>
          <w:i/>
        </w:rPr>
        <w:t>Sueprcharged</w:t>
      </w:r>
      <w:proofErr w:type="spellEnd"/>
      <w:r w:rsidRPr="00B23A25">
        <w:rPr>
          <w:i/>
        </w:rPr>
        <w:t xml:space="preserve"> </w:t>
      </w:r>
      <w:proofErr w:type="spellStart"/>
      <w:r w:rsidRPr="00B23A25">
        <w:rPr>
          <w:i/>
        </w:rPr>
        <w:t>Storytimes</w:t>
      </w:r>
      <w:proofErr w:type="spellEnd"/>
      <w:r w:rsidRPr="00B23A25">
        <w:rPr>
          <w:i/>
        </w:rPr>
        <w:t xml:space="preserve"> program, you’ll want to use the Early Childhood Literacy survey.</w:t>
      </w:r>
    </w:p>
    <w:p w14:paraId="58968798" w14:textId="77777777" w:rsidR="00B23A25" w:rsidRDefault="00B23A25">
      <w:pPr>
        <w:rPr>
          <w:b/>
        </w:rPr>
      </w:pPr>
    </w:p>
    <w:p w14:paraId="1EC478E1" w14:textId="1833DD92" w:rsidR="00B23A25" w:rsidRPr="00B23A25" w:rsidRDefault="00B23A25" w:rsidP="00B23A25">
      <w:pPr>
        <w:rPr>
          <w:b/>
        </w:rPr>
      </w:pPr>
      <w:r>
        <w:rPr>
          <w:b/>
        </w:rPr>
        <w:t>Slide 2</w:t>
      </w:r>
      <w:r w:rsidR="00FF734E">
        <w:rPr>
          <w:b/>
        </w:rPr>
        <w:t>0</w:t>
      </w:r>
      <w:r>
        <w:rPr>
          <w:b/>
        </w:rPr>
        <w:t>:</w:t>
      </w:r>
      <w:r>
        <w:rPr>
          <w:b/>
        </w:rPr>
        <w:br/>
      </w:r>
      <w:r w:rsidRPr="00B23A25">
        <w:rPr>
          <w:i/>
        </w:rPr>
        <w:t xml:space="preserve">As part of the SS training, practitioners will give their patrons the PO survey at the end of at least 1 </w:t>
      </w:r>
      <w:proofErr w:type="spellStart"/>
      <w:r w:rsidRPr="00B23A25">
        <w:rPr>
          <w:i/>
        </w:rPr>
        <w:t>storytime</w:t>
      </w:r>
      <w:proofErr w:type="spellEnd"/>
      <w:r w:rsidRPr="00B23A25">
        <w:rPr>
          <w:i/>
        </w:rPr>
        <w:t>. The questions have a specific Early Childhood Literacy focus but are still standardized, allowing for you to collect data consistently should you chose to administer it more than once. The outcomes measured in the survey capture patron-reported changes in knowledge, confidence, behavior, and awareness of library resources related to this activity. There are also two open-ended questions that ask what the library did well and what can be improved. They take about 5 minutes to complete.</w:t>
      </w:r>
    </w:p>
    <w:p w14:paraId="725E223B" w14:textId="77777777" w:rsidR="00B23A25" w:rsidRPr="00B23A25" w:rsidRDefault="00B23A25" w:rsidP="00B23A25">
      <w:pPr>
        <w:rPr>
          <w:i/>
        </w:rPr>
      </w:pPr>
      <w:r w:rsidRPr="00B23A25">
        <w:rPr>
          <w:i/>
        </w:rPr>
        <w:t xml:space="preserve">The 6-9 question survey, depending on whether you add questions in the toolkit, is completed by p/c at the end of a </w:t>
      </w:r>
      <w:proofErr w:type="spellStart"/>
      <w:r w:rsidRPr="00B23A25">
        <w:rPr>
          <w:i/>
        </w:rPr>
        <w:t>storytime</w:t>
      </w:r>
      <w:proofErr w:type="spellEnd"/>
      <w:r w:rsidRPr="00B23A25">
        <w:rPr>
          <w:i/>
        </w:rPr>
        <w:t xml:space="preserve">.  It can be completed in paper form at the library or on an </w:t>
      </w:r>
      <w:proofErr w:type="spellStart"/>
      <w:r w:rsidRPr="00B23A25">
        <w:rPr>
          <w:i/>
        </w:rPr>
        <w:t>ipad</w:t>
      </w:r>
      <w:proofErr w:type="spellEnd"/>
      <w:r w:rsidRPr="00B23A25">
        <w:rPr>
          <w:i/>
        </w:rPr>
        <w:t xml:space="preserve">.  If it’s done on paper, those results will need to be entered on the PO site.  From there, you can build reports and learn more about p/c experience at your </w:t>
      </w:r>
      <w:proofErr w:type="spellStart"/>
      <w:r w:rsidRPr="00B23A25">
        <w:rPr>
          <w:i/>
        </w:rPr>
        <w:t>storytime</w:t>
      </w:r>
      <w:proofErr w:type="spellEnd"/>
      <w:r w:rsidRPr="00B23A25">
        <w:rPr>
          <w:i/>
        </w:rPr>
        <w:t>.</w:t>
      </w:r>
    </w:p>
    <w:p w14:paraId="2054311D" w14:textId="77777777" w:rsidR="00B23A25" w:rsidRPr="00B23A25" w:rsidRDefault="00B23A25" w:rsidP="00B23A25">
      <w:pPr>
        <w:rPr>
          <w:i/>
        </w:rPr>
      </w:pPr>
      <w:r w:rsidRPr="00B23A25">
        <w:rPr>
          <w:i/>
        </w:rPr>
        <w:t xml:space="preserve">Additionally, your state library can look at that data across the state with other SS libraries.  </w:t>
      </w:r>
    </w:p>
    <w:p w14:paraId="44BFC890" w14:textId="77777777" w:rsidR="00B23A25" w:rsidRDefault="00B23A25">
      <w:pPr>
        <w:rPr>
          <w:b/>
        </w:rPr>
      </w:pPr>
    </w:p>
    <w:p w14:paraId="7A270EA3" w14:textId="46E2FE9E" w:rsidR="00B23A25" w:rsidRPr="00B23A25" w:rsidRDefault="00B23A25" w:rsidP="00B23A25">
      <w:pPr>
        <w:rPr>
          <w:i/>
        </w:rPr>
      </w:pPr>
      <w:r>
        <w:rPr>
          <w:b/>
        </w:rPr>
        <w:lastRenderedPageBreak/>
        <w:t>Slide 2</w:t>
      </w:r>
      <w:r w:rsidR="00FF734E">
        <w:rPr>
          <w:b/>
        </w:rPr>
        <w:t>1</w:t>
      </w:r>
      <w:r>
        <w:rPr>
          <w:b/>
        </w:rPr>
        <w:t>:</w:t>
      </w:r>
      <w:r>
        <w:rPr>
          <w:b/>
        </w:rPr>
        <w:br/>
      </w:r>
      <w:r w:rsidRPr="00B23A25">
        <w:rPr>
          <w:i/>
        </w:rPr>
        <w:t>Even though this is a brief introduction to Project Outcome, we hope we’ve shown some of the benefits of using Project Outcome surveys to collect outcome data.</w:t>
      </w:r>
    </w:p>
    <w:p w14:paraId="476986B7" w14:textId="77777777" w:rsidR="00B23A25" w:rsidRPr="00B23A25" w:rsidRDefault="00B23A25" w:rsidP="00B23A25">
      <w:pPr>
        <w:rPr>
          <w:i/>
        </w:rPr>
      </w:pPr>
      <w:r w:rsidRPr="00B23A25">
        <w:rPr>
          <w:i/>
        </w:rPr>
        <w:t xml:space="preserve">The toolkit helps libraries quickly and easily capture snapshot data. This is not a tool for rigorous data collection and random sampling in your library. You’re targeting your users and finding out what they’re gaining and what else they need from the library to help support them in their learning. </w:t>
      </w:r>
    </w:p>
    <w:p w14:paraId="3661EBEE" w14:textId="77777777" w:rsidR="00B23A25" w:rsidRPr="00B23A25" w:rsidRDefault="00B23A25" w:rsidP="00B23A25">
      <w:pPr>
        <w:rPr>
          <w:i/>
        </w:rPr>
      </w:pPr>
      <w:r w:rsidRPr="00B23A25">
        <w:rPr>
          <w:i/>
        </w:rPr>
        <w:t xml:space="preserve">The short, simple design of the surveys helps the library save time, while also increasing your response rate from patrons. </w:t>
      </w:r>
    </w:p>
    <w:p w14:paraId="65A4CDF2" w14:textId="77777777" w:rsidR="00B23A25" w:rsidRPr="00B23A25" w:rsidRDefault="00B23A25" w:rsidP="00B23A25">
      <w:pPr>
        <w:rPr>
          <w:i/>
        </w:rPr>
      </w:pPr>
      <w:r w:rsidRPr="00B23A25">
        <w:rPr>
          <w:i/>
        </w:rPr>
        <w:t>The open-ended questions of the surveys are a GOLDMINE for libraries. This is where they’re gaining the most insight into their community’s wants and needs.</w:t>
      </w:r>
    </w:p>
    <w:p w14:paraId="7E7D9780" w14:textId="77777777" w:rsidR="00B23A25" w:rsidRPr="00B23A25" w:rsidRDefault="00B23A25" w:rsidP="00B23A25">
      <w:pPr>
        <w:rPr>
          <w:i/>
        </w:rPr>
      </w:pPr>
      <w:r w:rsidRPr="00B23A25">
        <w:rPr>
          <w:i/>
        </w:rPr>
        <w:t>Plus, we’ve done all the heavy lifting for you – with the standardized surveys, easy data entry, and ready-to-go visualizations and reports.</w:t>
      </w:r>
    </w:p>
    <w:p w14:paraId="121C0B4B" w14:textId="5A34E691" w:rsidR="00B23A25" w:rsidRDefault="00B23A25">
      <w:pPr>
        <w:rPr>
          <w:b/>
        </w:rPr>
      </w:pPr>
    </w:p>
    <w:p w14:paraId="4AAA3566" w14:textId="212D6577" w:rsidR="00B23A25" w:rsidRPr="00B23A25" w:rsidRDefault="00B23A25" w:rsidP="00B23A25">
      <w:pPr>
        <w:rPr>
          <w:i/>
        </w:rPr>
      </w:pPr>
      <w:r>
        <w:rPr>
          <w:b/>
        </w:rPr>
        <w:t>Slide 2</w:t>
      </w:r>
      <w:r w:rsidR="00FF734E">
        <w:rPr>
          <w:b/>
        </w:rPr>
        <w:t>2</w:t>
      </w:r>
      <w:r>
        <w:rPr>
          <w:b/>
        </w:rPr>
        <w:t>:</w:t>
      </w:r>
      <w:r>
        <w:rPr>
          <w:b/>
        </w:rPr>
        <w:br/>
      </w:r>
      <w:r w:rsidRPr="00B23A25">
        <w:rPr>
          <w:i/>
        </w:rPr>
        <w:t xml:space="preserve">The key benefit of using Project outcome for your evaluation, is that you’re using standardized outcome measures across time, multiple branches, and a variety of programs. </w:t>
      </w:r>
      <w:proofErr w:type="gramStart"/>
      <w:r w:rsidRPr="00B23A25">
        <w:rPr>
          <w:i/>
        </w:rPr>
        <w:t>So</w:t>
      </w:r>
      <w:proofErr w:type="gramEnd"/>
      <w:r w:rsidRPr="00B23A25">
        <w:rPr>
          <w:i/>
        </w:rPr>
        <w:t xml:space="preserve"> while your programs and audiences may be unique, by standardizing the outcomes, you’re able to talk about your impact across the board.</w:t>
      </w:r>
    </w:p>
    <w:p w14:paraId="3A7E3BB1" w14:textId="20184A78" w:rsidR="00B23A25" w:rsidRPr="00B23A25" w:rsidRDefault="00B23A25" w:rsidP="00B23A25">
      <w:pPr>
        <w:rPr>
          <w:i/>
        </w:rPr>
      </w:pPr>
      <w:r w:rsidRPr="00B23A25">
        <w:rPr>
          <w:i/>
        </w:rPr>
        <w:t>Which then allows your results to be aggregated with state and national datasets, for comparison sake, but also to talk about impact at a national level</w:t>
      </w:r>
    </w:p>
    <w:p w14:paraId="4FC8EB95" w14:textId="77777777" w:rsidR="00B23A25" w:rsidRDefault="00B23A25" w:rsidP="00B23A25">
      <w:pPr>
        <w:rPr>
          <w:b/>
        </w:rPr>
      </w:pPr>
    </w:p>
    <w:p w14:paraId="503D44ED" w14:textId="60BB8D35" w:rsidR="00B23A25" w:rsidRDefault="00B23A25" w:rsidP="00B23A25">
      <w:pPr>
        <w:rPr>
          <w:b/>
        </w:rPr>
      </w:pPr>
      <w:r>
        <w:rPr>
          <w:b/>
        </w:rPr>
        <w:t>Slide 2</w:t>
      </w:r>
      <w:r w:rsidR="00FF734E">
        <w:rPr>
          <w:b/>
        </w:rPr>
        <w:t>3</w:t>
      </w:r>
      <w:r>
        <w:rPr>
          <w:b/>
        </w:rPr>
        <w:t>:</w:t>
      </w:r>
      <w:r>
        <w:rPr>
          <w:b/>
        </w:rPr>
        <w:br/>
      </w:r>
      <w:r w:rsidRPr="00B23A25">
        <w:rPr>
          <w:i/>
        </w:rPr>
        <w:t>Closing / Acknowledgements</w:t>
      </w:r>
    </w:p>
    <w:p w14:paraId="40DE848C" w14:textId="7EF676EC" w:rsidR="00B23A25" w:rsidRPr="00B23A25" w:rsidRDefault="00B23A25" w:rsidP="00B23A25">
      <w:pPr>
        <w:rPr>
          <w:b/>
        </w:rPr>
      </w:pPr>
      <w:r>
        <w:rPr>
          <w:b/>
        </w:rPr>
        <w:br/>
      </w:r>
    </w:p>
    <w:sectPr w:rsidR="00B23A25" w:rsidRPr="00B2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6C2"/>
    <w:multiLevelType w:val="hybridMultilevel"/>
    <w:tmpl w:val="E14CB2F8"/>
    <w:lvl w:ilvl="0" w:tplc="5920BB22">
      <w:start w:val="1"/>
      <w:numFmt w:val="decimal"/>
      <w:lvlText w:val="%1)"/>
      <w:lvlJc w:val="left"/>
      <w:pPr>
        <w:tabs>
          <w:tab w:val="num" w:pos="720"/>
        </w:tabs>
        <w:ind w:left="720" w:hanging="360"/>
      </w:pPr>
    </w:lvl>
    <w:lvl w:ilvl="1" w:tplc="80748A74" w:tentative="1">
      <w:start w:val="1"/>
      <w:numFmt w:val="decimal"/>
      <w:lvlText w:val="%2)"/>
      <w:lvlJc w:val="left"/>
      <w:pPr>
        <w:tabs>
          <w:tab w:val="num" w:pos="1440"/>
        </w:tabs>
        <w:ind w:left="1440" w:hanging="360"/>
      </w:pPr>
    </w:lvl>
    <w:lvl w:ilvl="2" w:tplc="FFE0D1B8" w:tentative="1">
      <w:start w:val="1"/>
      <w:numFmt w:val="decimal"/>
      <w:lvlText w:val="%3)"/>
      <w:lvlJc w:val="left"/>
      <w:pPr>
        <w:tabs>
          <w:tab w:val="num" w:pos="2160"/>
        </w:tabs>
        <w:ind w:left="2160" w:hanging="360"/>
      </w:pPr>
    </w:lvl>
    <w:lvl w:ilvl="3" w:tplc="1562C50E" w:tentative="1">
      <w:start w:val="1"/>
      <w:numFmt w:val="decimal"/>
      <w:lvlText w:val="%4)"/>
      <w:lvlJc w:val="left"/>
      <w:pPr>
        <w:tabs>
          <w:tab w:val="num" w:pos="2880"/>
        </w:tabs>
        <w:ind w:left="2880" w:hanging="360"/>
      </w:pPr>
    </w:lvl>
    <w:lvl w:ilvl="4" w:tplc="292CFA3A" w:tentative="1">
      <w:start w:val="1"/>
      <w:numFmt w:val="decimal"/>
      <w:lvlText w:val="%5)"/>
      <w:lvlJc w:val="left"/>
      <w:pPr>
        <w:tabs>
          <w:tab w:val="num" w:pos="3600"/>
        </w:tabs>
        <w:ind w:left="3600" w:hanging="360"/>
      </w:pPr>
    </w:lvl>
    <w:lvl w:ilvl="5" w:tplc="06FA1A26" w:tentative="1">
      <w:start w:val="1"/>
      <w:numFmt w:val="decimal"/>
      <w:lvlText w:val="%6)"/>
      <w:lvlJc w:val="left"/>
      <w:pPr>
        <w:tabs>
          <w:tab w:val="num" w:pos="4320"/>
        </w:tabs>
        <w:ind w:left="4320" w:hanging="360"/>
      </w:pPr>
    </w:lvl>
    <w:lvl w:ilvl="6" w:tplc="A6E2A754" w:tentative="1">
      <w:start w:val="1"/>
      <w:numFmt w:val="decimal"/>
      <w:lvlText w:val="%7)"/>
      <w:lvlJc w:val="left"/>
      <w:pPr>
        <w:tabs>
          <w:tab w:val="num" w:pos="5040"/>
        </w:tabs>
        <w:ind w:left="5040" w:hanging="360"/>
      </w:pPr>
    </w:lvl>
    <w:lvl w:ilvl="7" w:tplc="C0900656" w:tentative="1">
      <w:start w:val="1"/>
      <w:numFmt w:val="decimal"/>
      <w:lvlText w:val="%8)"/>
      <w:lvlJc w:val="left"/>
      <w:pPr>
        <w:tabs>
          <w:tab w:val="num" w:pos="5760"/>
        </w:tabs>
        <w:ind w:left="5760" w:hanging="360"/>
      </w:pPr>
    </w:lvl>
    <w:lvl w:ilvl="8" w:tplc="4DA06184" w:tentative="1">
      <w:start w:val="1"/>
      <w:numFmt w:val="decimal"/>
      <w:lvlText w:val="%9)"/>
      <w:lvlJc w:val="left"/>
      <w:pPr>
        <w:tabs>
          <w:tab w:val="num" w:pos="6480"/>
        </w:tabs>
        <w:ind w:left="6480" w:hanging="360"/>
      </w:pPr>
    </w:lvl>
  </w:abstractNum>
  <w:abstractNum w:abstractNumId="1" w15:restartNumberingAfterBreak="0">
    <w:nsid w:val="13113984"/>
    <w:multiLevelType w:val="hybridMultilevel"/>
    <w:tmpl w:val="699E48B2"/>
    <w:lvl w:ilvl="0" w:tplc="221CDBE8">
      <w:start w:val="1"/>
      <w:numFmt w:val="bullet"/>
      <w:lvlText w:val="•"/>
      <w:lvlJc w:val="left"/>
      <w:pPr>
        <w:tabs>
          <w:tab w:val="num" w:pos="720"/>
        </w:tabs>
        <w:ind w:left="720" w:hanging="360"/>
      </w:pPr>
      <w:rPr>
        <w:rFonts w:ascii="Arial" w:hAnsi="Arial" w:hint="default"/>
      </w:rPr>
    </w:lvl>
    <w:lvl w:ilvl="1" w:tplc="E09E9C78" w:tentative="1">
      <w:start w:val="1"/>
      <w:numFmt w:val="bullet"/>
      <w:lvlText w:val="•"/>
      <w:lvlJc w:val="left"/>
      <w:pPr>
        <w:tabs>
          <w:tab w:val="num" w:pos="1440"/>
        </w:tabs>
        <w:ind w:left="1440" w:hanging="360"/>
      </w:pPr>
      <w:rPr>
        <w:rFonts w:ascii="Arial" w:hAnsi="Arial" w:hint="default"/>
      </w:rPr>
    </w:lvl>
    <w:lvl w:ilvl="2" w:tplc="3F60B7E4" w:tentative="1">
      <w:start w:val="1"/>
      <w:numFmt w:val="bullet"/>
      <w:lvlText w:val="•"/>
      <w:lvlJc w:val="left"/>
      <w:pPr>
        <w:tabs>
          <w:tab w:val="num" w:pos="2160"/>
        </w:tabs>
        <w:ind w:left="2160" w:hanging="360"/>
      </w:pPr>
      <w:rPr>
        <w:rFonts w:ascii="Arial" w:hAnsi="Arial" w:hint="default"/>
      </w:rPr>
    </w:lvl>
    <w:lvl w:ilvl="3" w:tplc="5A2A927C" w:tentative="1">
      <w:start w:val="1"/>
      <w:numFmt w:val="bullet"/>
      <w:lvlText w:val="•"/>
      <w:lvlJc w:val="left"/>
      <w:pPr>
        <w:tabs>
          <w:tab w:val="num" w:pos="2880"/>
        </w:tabs>
        <w:ind w:left="2880" w:hanging="360"/>
      </w:pPr>
      <w:rPr>
        <w:rFonts w:ascii="Arial" w:hAnsi="Arial" w:hint="default"/>
      </w:rPr>
    </w:lvl>
    <w:lvl w:ilvl="4" w:tplc="28D02DB2" w:tentative="1">
      <w:start w:val="1"/>
      <w:numFmt w:val="bullet"/>
      <w:lvlText w:val="•"/>
      <w:lvlJc w:val="left"/>
      <w:pPr>
        <w:tabs>
          <w:tab w:val="num" w:pos="3600"/>
        </w:tabs>
        <w:ind w:left="3600" w:hanging="360"/>
      </w:pPr>
      <w:rPr>
        <w:rFonts w:ascii="Arial" w:hAnsi="Arial" w:hint="default"/>
      </w:rPr>
    </w:lvl>
    <w:lvl w:ilvl="5" w:tplc="5A5844C6" w:tentative="1">
      <w:start w:val="1"/>
      <w:numFmt w:val="bullet"/>
      <w:lvlText w:val="•"/>
      <w:lvlJc w:val="left"/>
      <w:pPr>
        <w:tabs>
          <w:tab w:val="num" w:pos="4320"/>
        </w:tabs>
        <w:ind w:left="4320" w:hanging="360"/>
      </w:pPr>
      <w:rPr>
        <w:rFonts w:ascii="Arial" w:hAnsi="Arial" w:hint="default"/>
      </w:rPr>
    </w:lvl>
    <w:lvl w:ilvl="6" w:tplc="D44872E6" w:tentative="1">
      <w:start w:val="1"/>
      <w:numFmt w:val="bullet"/>
      <w:lvlText w:val="•"/>
      <w:lvlJc w:val="left"/>
      <w:pPr>
        <w:tabs>
          <w:tab w:val="num" w:pos="5040"/>
        </w:tabs>
        <w:ind w:left="5040" w:hanging="360"/>
      </w:pPr>
      <w:rPr>
        <w:rFonts w:ascii="Arial" w:hAnsi="Arial" w:hint="default"/>
      </w:rPr>
    </w:lvl>
    <w:lvl w:ilvl="7" w:tplc="5C2EB8BA" w:tentative="1">
      <w:start w:val="1"/>
      <w:numFmt w:val="bullet"/>
      <w:lvlText w:val="•"/>
      <w:lvlJc w:val="left"/>
      <w:pPr>
        <w:tabs>
          <w:tab w:val="num" w:pos="5760"/>
        </w:tabs>
        <w:ind w:left="5760" w:hanging="360"/>
      </w:pPr>
      <w:rPr>
        <w:rFonts w:ascii="Arial" w:hAnsi="Arial" w:hint="default"/>
      </w:rPr>
    </w:lvl>
    <w:lvl w:ilvl="8" w:tplc="3D1476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9B7010"/>
    <w:multiLevelType w:val="hybridMultilevel"/>
    <w:tmpl w:val="EEA82472"/>
    <w:lvl w:ilvl="0" w:tplc="B1246938">
      <w:start w:val="1"/>
      <w:numFmt w:val="bullet"/>
      <w:lvlText w:val="•"/>
      <w:lvlJc w:val="left"/>
      <w:pPr>
        <w:tabs>
          <w:tab w:val="num" w:pos="720"/>
        </w:tabs>
        <w:ind w:left="720" w:hanging="360"/>
      </w:pPr>
      <w:rPr>
        <w:rFonts w:ascii="Arial" w:hAnsi="Arial" w:hint="default"/>
      </w:rPr>
    </w:lvl>
    <w:lvl w:ilvl="1" w:tplc="E6A4AB68" w:tentative="1">
      <w:start w:val="1"/>
      <w:numFmt w:val="bullet"/>
      <w:lvlText w:val="•"/>
      <w:lvlJc w:val="left"/>
      <w:pPr>
        <w:tabs>
          <w:tab w:val="num" w:pos="1440"/>
        </w:tabs>
        <w:ind w:left="1440" w:hanging="360"/>
      </w:pPr>
      <w:rPr>
        <w:rFonts w:ascii="Arial" w:hAnsi="Arial" w:hint="default"/>
      </w:rPr>
    </w:lvl>
    <w:lvl w:ilvl="2" w:tplc="43F0AA14" w:tentative="1">
      <w:start w:val="1"/>
      <w:numFmt w:val="bullet"/>
      <w:lvlText w:val="•"/>
      <w:lvlJc w:val="left"/>
      <w:pPr>
        <w:tabs>
          <w:tab w:val="num" w:pos="2160"/>
        </w:tabs>
        <w:ind w:left="2160" w:hanging="360"/>
      </w:pPr>
      <w:rPr>
        <w:rFonts w:ascii="Arial" w:hAnsi="Arial" w:hint="default"/>
      </w:rPr>
    </w:lvl>
    <w:lvl w:ilvl="3" w:tplc="7556FB5C" w:tentative="1">
      <w:start w:val="1"/>
      <w:numFmt w:val="bullet"/>
      <w:lvlText w:val="•"/>
      <w:lvlJc w:val="left"/>
      <w:pPr>
        <w:tabs>
          <w:tab w:val="num" w:pos="2880"/>
        </w:tabs>
        <w:ind w:left="2880" w:hanging="360"/>
      </w:pPr>
      <w:rPr>
        <w:rFonts w:ascii="Arial" w:hAnsi="Arial" w:hint="default"/>
      </w:rPr>
    </w:lvl>
    <w:lvl w:ilvl="4" w:tplc="B3624044" w:tentative="1">
      <w:start w:val="1"/>
      <w:numFmt w:val="bullet"/>
      <w:lvlText w:val="•"/>
      <w:lvlJc w:val="left"/>
      <w:pPr>
        <w:tabs>
          <w:tab w:val="num" w:pos="3600"/>
        </w:tabs>
        <w:ind w:left="3600" w:hanging="360"/>
      </w:pPr>
      <w:rPr>
        <w:rFonts w:ascii="Arial" w:hAnsi="Arial" w:hint="default"/>
      </w:rPr>
    </w:lvl>
    <w:lvl w:ilvl="5" w:tplc="C9DC85BE" w:tentative="1">
      <w:start w:val="1"/>
      <w:numFmt w:val="bullet"/>
      <w:lvlText w:val="•"/>
      <w:lvlJc w:val="left"/>
      <w:pPr>
        <w:tabs>
          <w:tab w:val="num" w:pos="4320"/>
        </w:tabs>
        <w:ind w:left="4320" w:hanging="360"/>
      </w:pPr>
      <w:rPr>
        <w:rFonts w:ascii="Arial" w:hAnsi="Arial" w:hint="default"/>
      </w:rPr>
    </w:lvl>
    <w:lvl w:ilvl="6" w:tplc="669E28A4" w:tentative="1">
      <w:start w:val="1"/>
      <w:numFmt w:val="bullet"/>
      <w:lvlText w:val="•"/>
      <w:lvlJc w:val="left"/>
      <w:pPr>
        <w:tabs>
          <w:tab w:val="num" w:pos="5040"/>
        </w:tabs>
        <w:ind w:left="5040" w:hanging="360"/>
      </w:pPr>
      <w:rPr>
        <w:rFonts w:ascii="Arial" w:hAnsi="Arial" w:hint="default"/>
      </w:rPr>
    </w:lvl>
    <w:lvl w:ilvl="7" w:tplc="97DC529A" w:tentative="1">
      <w:start w:val="1"/>
      <w:numFmt w:val="bullet"/>
      <w:lvlText w:val="•"/>
      <w:lvlJc w:val="left"/>
      <w:pPr>
        <w:tabs>
          <w:tab w:val="num" w:pos="5760"/>
        </w:tabs>
        <w:ind w:left="5760" w:hanging="360"/>
      </w:pPr>
      <w:rPr>
        <w:rFonts w:ascii="Arial" w:hAnsi="Arial" w:hint="default"/>
      </w:rPr>
    </w:lvl>
    <w:lvl w:ilvl="8" w:tplc="5E3488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565D3F"/>
    <w:multiLevelType w:val="hybridMultilevel"/>
    <w:tmpl w:val="EE44509E"/>
    <w:lvl w:ilvl="0" w:tplc="11C61AB6">
      <w:start w:val="1"/>
      <w:numFmt w:val="bullet"/>
      <w:lvlText w:val="•"/>
      <w:lvlJc w:val="left"/>
      <w:pPr>
        <w:tabs>
          <w:tab w:val="num" w:pos="720"/>
        </w:tabs>
        <w:ind w:left="720" w:hanging="360"/>
      </w:pPr>
      <w:rPr>
        <w:rFonts w:ascii="Arial" w:hAnsi="Arial" w:hint="default"/>
      </w:rPr>
    </w:lvl>
    <w:lvl w:ilvl="1" w:tplc="1DA6B706" w:tentative="1">
      <w:start w:val="1"/>
      <w:numFmt w:val="bullet"/>
      <w:lvlText w:val="•"/>
      <w:lvlJc w:val="left"/>
      <w:pPr>
        <w:tabs>
          <w:tab w:val="num" w:pos="1440"/>
        </w:tabs>
        <w:ind w:left="1440" w:hanging="360"/>
      </w:pPr>
      <w:rPr>
        <w:rFonts w:ascii="Arial" w:hAnsi="Arial" w:hint="default"/>
      </w:rPr>
    </w:lvl>
    <w:lvl w:ilvl="2" w:tplc="D5B8954C" w:tentative="1">
      <w:start w:val="1"/>
      <w:numFmt w:val="bullet"/>
      <w:lvlText w:val="•"/>
      <w:lvlJc w:val="left"/>
      <w:pPr>
        <w:tabs>
          <w:tab w:val="num" w:pos="2160"/>
        </w:tabs>
        <w:ind w:left="2160" w:hanging="360"/>
      </w:pPr>
      <w:rPr>
        <w:rFonts w:ascii="Arial" w:hAnsi="Arial" w:hint="default"/>
      </w:rPr>
    </w:lvl>
    <w:lvl w:ilvl="3" w:tplc="0AC0C6FC" w:tentative="1">
      <w:start w:val="1"/>
      <w:numFmt w:val="bullet"/>
      <w:lvlText w:val="•"/>
      <w:lvlJc w:val="left"/>
      <w:pPr>
        <w:tabs>
          <w:tab w:val="num" w:pos="2880"/>
        </w:tabs>
        <w:ind w:left="2880" w:hanging="360"/>
      </w:pPr>
      <w:rPr>
        <w:rFonts w:ascii="Arial" w:hAnsi="Arial" w:hint="default"/>
      </w:rPr>
    </w:lvl>
    <w:lvl w:ilvl="4" w:tplc="5066DD1A" w:tentative="1">
      <w:start w:val="1"/>
      <w:numFmt w:val="bullet"/>
      <w:lvlText w:val="•"/>
      <w:lvlJc w:val="left"/>
      <w:pPr>
        <w:tabs>
          <w:tab w:val="num" w:pos="3600"/>
        </w:tabs>
        <w:ind w:left="3600" w:hanging="360"/>
      </w:pPr>
      <w:rPr>
        <w:rFonts w:ascii="Arial" w:hAnsi="Arial" w:hint="default"/>
      </w:rPr>
    </w:lvl>
    <w:lvl w:ilvl="5" w:tplc="AE825FAC" w:tentative="1">
      <w:start w:val="1"/>
      <w:numFmt w:val="bullet"/>
      <w:lvlText w:val="•"/>
      <w:lvlJc w:val="left"/>
      <w:pPr>
        <w:tabs>
          <w:tab w:val="num" w:pos="4320"/>
        </w:tabs>
        <w:ind w:left="4320" w:hanging="360"/>
      </w:pPr>
      <w:rPr>
        <w:rFonts w:ascii="Arial" w:hAnsi="Arial" w:hint="default"/>
      </w:rPr>
    </w:lvl>
    <w:lvl w:ilvl="6" w:tplc="C5420FDA" w:tentative="1">
      <w:start w:val="1"/>
      <w:numFmt w:val="bullet"/>
      <w:lvlText w:val="•"/>
      <w:lvlJc w:val="left"/>
      <w:pPr>
        <w:tabs>
          <w:tab w:val="num" w:pos="5040"/>
        </w:tabs>
        <w:ind w:left="5040" w:hanging="360"/>
      </w:pPr>
      <w:rPr>
        <w:rFonts w:ascii="Arial" w:hAnsi="Arial" w:hint="default"/>
      </w:rPr>
    </w:lvl>
    <w:lvl w:ilvl="7" w:tplc="A46EB508" w:tentative="1">
      <w:start w:val="1"/>
      <w:numFmt w:val="bullet"/>
      <w:lvlText w:val="•"/>
      <w:lvlJc w:val="left"/>
      <w:pPr>
        <w:tabs>
          <w:tab w:val="num" w:pos="5760"/>
        </w:tabs>
        <w:ind w:left="5760" w:hanging="360"/>
      </w:pPr>
      <w:rPr>
        <w:rFonts w:ascii="Arial" w:hAnsi="Arial" w:hint="default"/>
      </w:rPr>
    </w:lvl>
    <w:lvl w:ilvl="8" w:tplc="99D294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0F0836"/>
    <w:multiLevelType w:val="hybridMultilevel"/>
    <w:tmpl w:val="7F3C87FC"/>
    <w:lvl w:ilvl="0" w:tplc="304A0FA6">
      <w:start w:val="1"/>
      <w:numFmt w:val="bullet"/>
      <w:lvlText w:val="-"/>
      <w:lvlJc w:val="left"/>
      <w:pPr>
        <w:tabs>
          <w:tab w:val="num" w:pos="720"/>
        </w:tabs>
        <w:ind w:left="720" w:hanging="360"/>
      </w:pPr>
      <w:rPr>
        <w:rFonts w:ascii="Times New Roman" w:hAnsi="Times New Roman" w:hint="default"/>
      </w:rPr>
    </w:lvl>
    <w:lvl w:ilvl="1" w:tplc="A3C07708" w:tentative="1">
      <w:start w:val="1"/>
      <w:numFmt w:val="bullet"/>
      <w:lvlText w:val="-"/>
      <w:lvlJc w:val="left"/>
      <w:pPr>
        <w:tabs>
          <w:tab w:val="num" w:pos="1440"/>
        </w:tabs>
        <w:ind w:left="1440" w:hanging="360"/>
      </w:pPr>
      <w:rPr>
        <w:rFonts w:ascii="Times New Roman" w:hAnsi="Times New Roman" w:hint="default"/>
      </w:rPr>
    </w:lvl>
    <w:lvl w:ilvl="2" w:tplc="DF4CE136" w:tentative="1">
      <w:start w:val="1"/>
      <w:numFmt w:val="bullet"/>
      <w:lvlText w:val="-"/>
      <w:lvlJc w:val="left"/>
      <w:pPr>
        <w:tabs>
          <w:tab w:val="num" w:pos="2160"/>
        </w:tabs>
        <w:ind w:left="2160" w:hanging="360"/>
      </w:pPr>
      <w:rPr>
        <w:rFonts w:ascii="Times New Roman" w:hAnsi="Times New Roman" w:hint="default"/>
      </w:rPr>
    </w:lvl>
    <w:lvl w:ilvl="3" w:tplc="56EE44B2" w:tentative="1">
      <w:start w:val="1"/>
      <w:numFmt w:val="bullet"/>
      <w:lvlText w:val="-"/>
      <w:lvlJc w:val="left"/>
      <w:pPr>
        <w:tabs>
          <w:tab w:val="num" w:pos="2880"/>
        </w:tabs>
        <w:ind w:left="2880" w:hanging="360"/>
      </w:pPr>
      <w:rPr>
        <w:rFonts w:ascii="Times New Roman" w:hAnsi="Times New Roman" w:hint="default"/>
      </w:rPr>
    </w:lvl>
    <w:lvl w:ilvl="4" w:tplc="CA3CFF22" w:tentative="1">
      <w:start w:val="1"/>
      <w:numFmt w:val="bullet"/>
      <w:lvlText w:val="-"/>
      <w:lvlJc w:val="left"/>
      <w:pPr>
        <w:tabs>
          <w:tab w:val="num" w:pos="3600"/>
        </w:tabs>
        <w:ind w:left="3600" w:hanging="360"/>
      </w:pPr>
      <w:rPr>
        <w:rFonts w:ascii="Times New Roman" w:hAnsi="Times New Roman" w:hint="default"/>
      </w:rPr>
    </w:lvl>
    <w:lvl w:ilvl="5" w:tplc="658C35EA" w:tentative="1">
      <w:start w:val="1"/>
      <w:numFmt w:val="bullet"/>
      <w:lvlText w:val="-"/>
      <w:lvlJc w:val="left"/>
      <w:pPr>
        <w:tabs>
          <w:tab w:val="num" w:pos="4320"/>
        </w:tabs>
        <w:ind w:left="4320" w:hanging="360"/>
      </w:pPr>
      <w:rPr>
        <w:rFonts w:ascii="Times New Roman" w:hAnsi="Times New Roman" w:hint="default"/>
      </w:rPr>
    </w:lvl>
    <w:lvl w:ilvl="6" w:tplc="9FCC00EA" w:tentative="1">
      <w:start w:val="1"/>
      <w:numFmt w:val="bullet"/>
      <w:lvlText w:val="-"/>
      <w:lvlJc w:val="left"/>
      <w:pPr>
        <w:tabs>
          <w:tab w:val="num" w:pos="5040"/>
        </w:tabs>
        <w:ind w:left="5040" w:hanging="360"/>
      </w:pPr>
      <w:rPr>
        <w:rFonts w:ascii="Times New Roman" w:hAnsi="Times New Roman" w:hint="default"/>
      </w:rPr>
    </w:lvl>
    <w:lvl w:ilvl="7" w:tplc="63AAE9FC" w:tentative="1">
      <w:start w:val="1"/>
      <w:numFmt w:val="bullet"/>
      <w:lvlText w:val="-"/>
      <w:lvlJc w:val="left"/>
      <w:pPr>
        <w:tabs>
          <w:tab w:val="num" w:pos="5760"/>
        </w:tabs>
        <w:ind w:left="5760" w:hanging="360"/>
      </w:pPr>
      <w:rPr>
        <w:rFonts w:ascii="Times New Roman" w:hAnsi="Times New Roman" w:hint="default"/>
      </w:rPr>
    </w:lvl>
    <w:lvl w:ilvl="8" w:tplc="E8AA7D6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A2"/>
    <w:rsid w:val="001A4184"/>
    <w:rsid w:val="0022723A"/>
    <w:rsid w:val="003F62A2"/>
    <w:rsid w:val="004A2C5F"/>
    <w:rsid w:val="005E3EDA"/>
    <w:rsid w:val="00A65382"/>
    <w:rsid w:val="00B23A25"/>
    <w:rsid w:val="00E31BE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24FD"/>
  <w15:chartTrackingRefBased/>
  <w15:docId w15:val="{A5DFA5D5-F02E-4F3A-9B8E-10B4B00F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B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5629">
      <w:bodyDiv w:val="1"/>
      <w:marLeft w:val="0"/>
      <w:marRight w:val="0"/>
      <w:marTop w:val="0"/>
      <w:marBottom w:val="0"/>
      <w:divBdr>
        <w:top w:val="none" w:sz="0" w:space="0" w:color="auto"/>
        <w:left w:val="none" w:sz="0" w:space="0" w:color="auto"/>
        <w:bottom w:val="none" w:sz="0" w:space="0" w:color="auto"/>
        <w:right w:val="none" w:sz="0" w:space="0" w:color="auto"/>
      </w:divBdr>
      <w:divsChild>
        <w:div w:id="1024358421">
          <w:marLeft w:val="360"/>
          <w:marRight w:val="0"/>
          <w:marTop w:val="0"/>
          <w:marBottom w:val="0"/>
          <w:divBdr>
            <w:top w:val="none" w:sz="0" w:space="0" w:color="auto"/>
            <w:left w:val="none" w:sz="0" w:space="0" w:color="auto"/>
            <w:bottom w:val="none" w:sz="0" w:space="0" w:color="auto"/>
            <w:right w:val="none" w:sz="0" w:space="0" w:color="auto"/>
          </w:divBdr>
        </w:div>
        <w:div w:id="1751350753">
          <w:marLeft w:val="360"/>
          <w:marRight w:val="0"/>
          <w:marTop w:val="0"/>
          <w:marBottom w:val="0"/>
          <w:divBdr>
            <w:top w:val="none" w:sz="0" w:space="0" w:color="auto"/>
            <w:left w:val="none" w:sz="0" w:space="0" w:color="auto"/>
            <w:bottom w:val="none" w:sz="0" w:space="0" w:color="auto"/>
            <w:right w:val="none" w:sz="0" w:space="0" w:color="auto"/>
          </w:divBdr>
        </w:div>
        <w:div w:id="261188259">
          <w:marLeft w:val="360"/>
          <w:marRight w:val="0"/>
          <w:marTop w:val="0"/>
          <w:marBottom w:val="0"/>
          <w:divBdr>
            <w:top w:val="none" w:sz="0" w:space="0" w:color="auto"/>
            <w:left w:val="none" w:sz="0" w:space="0" w:color="auto"/>
            <w:bottom w:val="none" w:sz="0" w:space="0" w:color="auto"/>
            <w:right w:val="none" w:sz="0" w:space="0" w:color="auto"/>
          </w:divBdr>
        </w:div>
      </w:divsChild>
    </w:div>
    <w:div w:id="249897693">
      <w:bodyDiv w:val="1"/>
      <w:marLeft w:val="0"/>
      <w:marRight w:val="0"/>
      <w:marTop w:val="0"/>
      <w:marBottom w:val="0"/>
      <w:divBdr>
        <w:top w:val="none" w:sz="0" w:space="0" w:color="auto"/>
        <w:left w:val="none" w:sz="0" w:space="0" w:color="auto"/>
        <w:bottom w:val="none" w:sz="0" w:space="0" w:color="auto"/>
        <w:right w:val="none" w:sz="0" w:space="0" w:color="auto"/>
      </w:divBdr>
    </w:div>
    <w:div w:id="269119627">
      <w:bodyDiv w:val="1"/>
      <w:marLeft w:val="0"/>
      <w:marRight w:val="0"/>
      <w:marTop w:val="0"/>
      <w:marBottom w:val="0"/>
      <w:divBdr>
        <w:top w:val="none" w:sz="0" w:space="0" w:color="auto"/>
        <w:left w:val="none" w:sz="0" w:space="0" w:color="auto"/>
        <w:bottom w:val="none" w:sz="0" w:space="0" w:color="auto"/>
        <w:right w:val="none" w:sz="0" w:space="0" w:color="auto"/>
      </w:divBdr>
      <w:divsChild>
        <w:div w:id="2083600116">
          <w:marLeft w:val="446"/>
          <w:marRight w:val="0"/>
          <w:marTop w:val="0"/>
          <w:marBottom w:val="0"/>
          <w:divBdr>
            <w:top w:val="none" w:sz="0" w:space="0" w:color="auto"/>
            <w:left w:val="none" w:sz="0" w:space="0" w:color="auto"/>
            <w:bottom w:val="none" w:sz="0" w:space="0" w:color="auto"/>
            <w:right w:val="none" w:sz="0" w:space="0" w:color="auto"/>
          </w:divBdr>
        </w:div>
        <w:div w:id="633871550">
          <w:marLeft w:val="446"/>
          <w:marRight w:val="0"/>
          <w:marTop w:val="0"/>
          <w:marBottom w:val="0"/>
          <w:divBdr>
            <w:top w:val="none" w:sz="0" w:space="0" w:color="auto"/>
            <w:left w:val="none" w:sz="0" w:space="0" w:color="auto"/>
            <w:bottom w:val="none" w:sz="0" w:space="0" w:color="auto"/>
            <w:right w:val="none" w:sz="0" w:space="0" w:color="auto"/>
          </w:divBdr>
        </w:div>
        <w:div w:id="485167682">
          <w:marLeft w:val="446"/>
          <w:marRight w:val="0"/>
          <w:marTop w:val="0"/>
          <w:marBottom w:val="0"/>
          <w:divBdr>
            <w:top w:val="none" w:sz="0" w:space="0" w:color="auto"/>
            <w:left w:val="none" w:sz="0" w:space="0" w:color="auto"/>
            <w:bottom w:val="none" w:sz="0" w:space="0" w:color="auto"/>
            <w:right w:val="none" w:sz="0" w:space="0" w:color="auto"/>
          </w:divBdr>
        </w:div>
        <w:div w:id="1194922566">
          <w:marLeft w:val="446"/>
          <w:marRight w:val="0"/>
          <w:marTop w:val="0"/>
          <w:marBottom w:val="0"/>
          <w:divBdr>
            <w:top w:val="none" w:sz="0" w:space="0" w:color="auto"/>
            <w:left w:val="none" w:sz="0" w:space="0" w:color="auto"/>
            <w:bottom w:val="none" w:sz="0" w:space="0" w:color="auto"/>
            <w:right w:val="none" w:sz="0" w:space="0" w:color="auto"/>
          </w:divBdr>
        </w:div>
      </w:divsChild>
    </w:div>
    <w:div w:id="378288977">
      <w:bodyDiv w:val="1"/>
      <w:marLeft w:val="0"/>
      <w:marRight w:val="0"/>
      <w:marTop w:val="0"/>
      <w:marBottom w:val="0"/>
      <w:divBdr>
        <w:top w:val="none" w:sz="0" w:space="0" w:color="auto"/>
        <w:left w:val="none" w:sz="0" w:space="0" w:color="auto"/>
        <w:bottom w:val="none" w:sz="0" w:space="0" w:color="auto"/>
        <w:right w:val="none" w:sz="0" w:space="0" w:color="auto"/>
      </w:divBdr>
    </w:div>
    <w:div w:id="458301179">
      <w:bodyDiv w:val="1"/>
      <w:marLeft w:val="0"/>
      <w:marRight w:val="0"/>
      <w:marTop w:val="0"/>
      <w:marBottom w:val="0"/>
      <w:divBdr>
        <w:top w:val="none" w:sz="0" w:space="0" w:color="auto"/>
        <w:left w:val="none" w:sz="0" w:space="0" w:color="auto"/>
        <w:bottom w:val="none" w:sz="0" w:space="0" w:color="auto"/>
        <w:right w:val="none" w:sz="0" w:space="0" w:color="auto"/>
      </w:divBdr>
    </w:div>
    <w:div w:id="518158351">
      <w:bodyDiv w:val="1"/>
      <w:marLeft w:val="0"/>
      <w:marRight w:val="0"/>
      <w:marTop w:val="0"/>
      <w:marBottom w:val="0"/>
      <w:divBdr>
        <w:top w:val="none" w:sz="0" w:space="0" w:color="auto"/>
        <w:left w:val="none" w:sz="0" w:space="0" w:color="auto"/>
        <w:bottom w:val="none" w:sz="0" w:space="0" w:color="auto"/>
        <w:right w:val="none" w:sz="0" w:space="0" w:color="auto"/>
      </w:divBdr>
    </w:div>
    <w:div w:id="835193800">
      <w:bodyDiv w:val="1"/>
      <w:marLeft w:val="0"/>
      <w:marRight w:val="0"/>
      <w:marTop w:val="0"/>
      <w:marBottom w:val="0"/>
      <w:divBdr>
        <w:top w:val="none" w:sz="0" w:space="0" w:color="auto"/>
        <w:left w:val="none" w:sz="0" w:space="0" w:color="auto"/>
        <w:bottom w:val="none" w:sz="0" w:space="0" w:color="auto"/>
        <w:right w:val="none" w:sz="0" w:space="0" w:color="auto"/>
      </w:divBdr>
    </w:div>
    <w:div w:id="870188333">
      <w:bodyDiv w:val="1"/>
      <w:marLeft w:val="0"/>
      <w:marRight w:val="0"/>
      <w:marTop w:val="0"/>
      <w:marBottom w:val="0"/>
      <w:divBdr>
        <w:top w:val="none" w:sz="0" w:space="0" w:color="auto"/>
        <w:left w:val="none" w:sz="0" w:space="0" w:color="auto"/>
        <w:bottom w:val="none" w:sz="0" w:space="0" w:color="auto"/>
        <w:right w:val="none" w:sz="0" w:space="0" w:color="auto"/>
      </w:divBdr>
    </w:div>
    <w:div w:id="873078072">
      <w:bodyDiv w:val="1"/>
      <w:marLeft w:val="0"/>
      <w:marRight w:val="0"/>
      <w:marTop w:val="0"/>
      <w:marBottom w:val="0"/>
      <w:divBdr>
        <w:top w:val="none" w:sz="0" w:space="0" w:color="auto"/>
        <w:left w:val="none" w:sz="0" w:space="0" w:color="auto"/>
        <w:bottom w:val="none" w:sz="0" w:space="0" w:color="auto"/>
        <w:right w:val="none" w:sz="0" w:space="0" w:color="auto"/>
      </w:divBdr>
    </w:div>
    <w:div w:id="938870806">
      <w:bodyDiv w:val="1"/>
      <w:marLeft w:val="0"/>
      <w:marRight w:val="0"/>
      <w:marTop w:val="0"/>
      <w:marBottom w:val="0"/>
      <w:divBdr>
        <w:top w:val="none" w:sz="0" w:space="0" w:color="auto"/>
        <w:left w:val="none" w:sz="0" w:space="0" w:color="auto"/>
        <w:bottom w:val="none" w:sz="0" w:space="0" w:color="auto"/>
        <w:right w:val="none" w:sz="0" w:space="0" w:color="auto"/>
      </w:divBdr>
    </w:div>
    <w:div w:id="983461806">
      <w:bodyDiv w:val="1"/>
      <w:marLeft w:val="0"/>
      <w:marRight w:val="0"/>
      <w:marTop w:val="0"/>
      <w:marBottom w:val="0"/>
      <w:divBdr>
        <w:top w:val="none" w:sz="0" w:space="0" w:color="auto"/>
        <w:left w:val="none" w:sz="0" w:space="0" w:color="auto"/>
        <w:bottom w:val="none" w:sz="0" w:space="0" w:color="auto"/>
        <w:right w:val="none" w:sz="0" w:space="0" w:color="auto"/>
      </w:divBdr>
      <w:divsChild>
        <w:div w:id="657727726">
          <w:marLeft w:val="446"/>
          <w:marRight w:val="0"/>
          <w:marTop w:val="274"/>
          <w:marBottom w:val="241"/>
          <w:divBdr>
            <w:top w:val="none" w:sz="0" w:space="0" w:color="auto"/>
            <w:left w:val="none" w:sz="0" w:space="0" w:color="auto"/>
            <w:bottom w:val="none" w:sz="0" w:space="0" w:color="auto"/>
            <w:right w:val="none" w:sz="0" w:space="0" w:color="auto"/>
          </w:divBdr>
        </w:div>
        <w:div w:id="538592176">
          <w:marLeft w:val="446"/>
          <w:marRight w:val="0"/>
          <w:marTop w:val="274"/>
          <w:marBottom w:val="241"/>
          <w:divBdr>
            <w:top w:val="none" w:sz="0" w:space="0" w:color="auto"/>
            <w:left w:val="none" w:sz="0" w:space="0" w:color="auto"/>
            <w:bottom w:val="none" w:sz="0" w:space="0" w:color="auto"/>
            <w:right w:val="none" w:sz="0" w:space="0" w:color="auto"/>
          </w:divBdr>
        </w:div>
        <w:div w:id="1728995820">
          <w:marLeft w:val="446"/>
          <w:marRight w:val="0"/>
          <w:marTop w:val="274"/>
          <w:marBottom w:val="241"/>
          <w:divBdr>
            <w:top w:val="none" w:sz="0" w:space="0" w:color="auto"/>
            <w:left w:val="none" w:sz="0" w:space="0" w:color="auto"/>
            <w:bottom w:val="none" w:sz="0" w:space="0" w:color="auto"/>
            <w:right w:val="none" w:sz="0" w:space="0" w:color="auto"/>
          </w:divBdr>
        </w:div>
      </w:divsChild>
    </w:div>
    <w:div w:id="1024134764">
      <w:bodyDiv w:val="1"/>
      <w:marLeft w:val="0"/>
      <w:marRight w:val="0"/>
      <w:marTop w:val="0"/>
      <w:marBottom w:val="0"/>
      <w:divBdr>
        <w:top w:val="none" w:sz="0" w:space="0" w:color="auto"/>
        <w:left w:val="none" w:sz="0" w:space="0" w:color="auto"/>
        <w:bottom w:val="none" w:sz="0" w:space="0" w:color="auto"/>
        <w:right w:val="none" w:sz="0" w:space="0" w:color="auto"/>
      </w:divBdr>
      <w:divsChild>
        <w:div w:id="1773891132">
          <w:marLeft w:val="446"/>
          <w:marRight w:val="0"/>
          <w:marTop w:val="0"/>
          <w:marBottom w:val="0"/>
          <w:divBdr>
            <w:top w:val="none" w:sz="0" w:space="0" w:color="auto"/>
            <w:left w:val="none" w:sz="0" w:space="0" w:color="auto"/>
            <w:bottom w:val="none" w:sz="0" w:space="0" w:color="auto"/>
            <w:right w:val="none" w:sz="0" w:space="0" w:color="auto"/>
          </w:divBdr>
        </w:div>
        <w:div w:id="1275753354">
          <w:marLeft w:val="446"/>
          <w:marRight w:val="0"/>
          <w:marTop w:val="0"/>
          <w:marBottom w:val="0"/>
          <w:divBdr>
            <w:top w:val="none" w:sz="0" w:space="0" w:color="auto"/>
            <w:left w:val="none" w:sz="0" w:space="0" w:color="auto"/>
            <w:bottom w:val="none" w:sz="0" w:space="0" w:color="auto"/>
            <w:right w:val="none" w:sz="0" w:space="0" w:color="auto"/>
          </w:divBdr>
        </w:div>
        <w:div w:id="2123182225">
          <w:marLeft w:val="446"/>
          <w:marRight w:val="0"/>
          <w:marTop w:val="0"/>
          <w:marBottom w:val="0"/>
          <w:divBdr>
            <w:top w:val="none" w:sz="0" w:space="0" w:color="auto"/>
            <w:left w:val="none" w:sz="0" w:space="0" w:color="auto"/>
            <w:bottom w:val="none" w:sz="0" w:space="0" w:color="auto"/>
            <w:right w:val="none" w:sz="0" w:space="0" w:color="auto"/>
          </w:divBdr>
        </w:div>
      </w:divsChild>
    </w:div>
    <w:div w:id="1119378891">
      <w:bodyDiv w:val="1"/>
      <w:marLeft w:val="0"/>
      <w:marRight w:val="0"/>
      <w:marTop w:val="0"/>
      <w:marBottom w:val="0"/>
      <w:divBdr>
        <w:top w:val="none" w:sz="0" w:space="0" w:color="auto"/>
        <w:left w:val="none" w:sz="0" w:space="0" w:color="auto"/>
        <w:bottom w:val="none" w:sz="0" w:space="0" w:color="auto"/>
        <w:right w:val="none" w:sz="0" w:space="0" w:color="auto"/>
      </w:divBdr>
    </w:div>
    <w:div w:id="1126897874">
      <w:bodyDiv w:val="1"/>
      <w:marLeft w:val="0"/>
      <w:marRight w:val="0"/>
      <w:marTop w:val="0"/>
      <w:marBottom w:val="0"/>
      <w:divBdr>
        <w:top w:val="none" w:sz="0" w:space="0" w:color="auto"/>
        <w:left w:val="none" w:sz="0" w:space="0" w:color="auto"/>
        <w:bottom w:val="none" w:sz="0" w:space="0" w:color="auto"/>
        <w:right w:val="none" w:sz="0" w:space="0" w:color="auto"/>
      </w:divBdr>
    </w:div>
    <w:div w:id="1148791175">
      <w:bodyDiv w:val="1"/>
      <w:marLeft w:val="0"/>
      <w:marRight w:val="0"/>
      <w:marTop w:val="0"/>
      <w:marBottom w:val="0"/>
      <w:divBdr>
        <w:top w:val="none" w:sz="0" w:space="0" w:color="auto"/>
        <w:left w:val="none" w:sz="0" w:space="0" w:color="auto"/>
        <w:bottom w:val="none" w:sz="0" w:space="0" w:color="auto"/>
        <w:right w:val="none" w:sz="0" w:space="0" w:color="auto"/>
      </w:divBdr>
    </w:div>
    <w:div w:id="1188373611">
      <w:bodyDiv w:val="1"/>
      <w:marLeft w:val="0"/>
      <w:marRight w:val="0"/>
      <w:marTop w:val="0"/>
      <w:marBottom w:val="0"/>
      <w:divBdr>
        <w:top w:val="none" w:sz="0" w:space="0" w:color="auto"/>
        <w:left w:val="none" w:sz="0" w:space="0" w:color="auto"/>
        <w:bottom w:val="none" w:sz="0" w:space="0" w:color="auto"/>
        <w:right w:val="none" w:sz="0" w:space="0" w:color="auto"/>
      </w:divBdr>
    </w:div>
    <w:div w:id="1270042758">
      <w:bodyDiv w:val="1"/>
      <w:marLeft w:val="0"/>
      <w:marRight w:val="0"/>
      <w:marTop w:val="0"/>
      <w:marBottom w:val="0"/>
      <w:divBdr>
        <w:top w:val="none" w:sz="0" w:space="0" w:color="auto"/>
        <w:left w:val="none" w:sz="0" w:space="0" w:color="auto"/>
        <w:bottom w:val="none" w:sz="0" w:space="0" w:color="auto"/>
        <w:right w:val="none" w:sz="0" w:space="0" w:color="auto"/>
      </w:divBdr>
    </w:div>
    <w:div w:id="1290669009">
      <w:bodyDiv w:val="1"/>
      <w:marLeft w:val="0"/>
      <w:marRight w:val="0"/>
      <w:marTop w:val="0"/>
      <w:marBottom w:val="0"/>
      <w:divBdr>
        <w:top w:val="none" w:sz="0" w:space="0" w:color="auto"/>
        <w:left w:val="none" w:sz="0" w:space="0" w:color="auto"/>
        <w:bottom w:val="none" w:sz="0" w:space="0" w:color="auto"/>
        <w:right w:val="none" w:sz="0" w:space="0" w:color="auto"/>
      </w:divBdr>
    </w:div>
    <w:div w:id="1307589234">
      <w:bodyDiv w:val="1"/>
      <w:marLeft w:val="0"/>
      <w:marRight w:val="0"/>
      <w:marTop w:val="0"/>
      <w:marBottom w:val="0"/>
      <w:divBdr>
        <w:top w:val="none" w:sz="0" w:space="0" w:color="auto"/>
        <w:left w:val="none" w:sz="0" w:space="0" w:color="auto"/>
        <w:bottom w:val="none" w:sz="0" w:space="0" w:color="auto"/>
        <w:right w:val="none" w:sz="0" w:space="0" w:color="auto"/>
      </w:divBdr>
    </w:div>
    <w:div w:id="1320112295">
      <w:bodyDiv w:val="1"/>
      <w:marLeft w:val="0"/>
      <w:marRight w:val="0"/>
      <w:marTop w:val="0"/>
      <w:marBottom w:val="0"/>
      <w:divBdr>
        <w:top w:val="none" w:sz="0" w:space="0" w:color="auto"/>
        <w:left w:val="none" w:sz="0" w:space="0" w:color="auto"/>
        <w:bottom w:val="none" w:sz="0" w:space="0" w:color="auto"/>
        <w:right w:val="none" w:sz="0" w:space="0" w:color="auto"/>
      </w:divBdr>
      <w:divsChild>
        <w:div w:id="1813020002">
          <w:marLeft w:val="446"/>
          <w:marRight w:val="0"/>
          <w:marTop w:val="0"/>
          <w:marBottom w:val="0"/>
          <w:divBdr>
            <w:top w:val="none" w:sz="0" w:space="0" w:color="auto"/>
            <w:left w:val="none" w:sz="0" w:space="0" w:color="auto"/>
            <w:bottom w:val="none" w:sz="0" w:space="0" w:color="auto"/>
            <w:right w:val="none" w:sz="0" w:space="0" w:color="auto"/>
          </w:divBdr>
        </w:div>
        <w:div w:id="1549534103">
          <w:marLeft w:val="446"/>
          <w:marRight w:val="0"/>
          <w:marTop w:val="0"/>
          <w:marBottom w:val="0"/>
          <w:divBdr>
            <w:top w:val="none" w:sz="0" w:space="0" w:color="auto"/>
            <w:left w:val="none" w:sz="0" w:space="0" w:color="auto"/>
            <w:bottom w:val="none" w:sz="0" w:space="0" w:color="auto"/>
            <w:right w:val="none" w:sz="0" w:space="0" w:color="auto"/>
          </w:divBdr>
        </w:div>
        <w:div w:id="459881798">
          <w:marLeft w:val="446"/>
          <w:marRight w:val="0"/>
          <w:marTop w:val="0"/>
          <w:marBottom w:val="0"/>
          <w:divBdr>
            <w:top w:val="none" w:sz="0" w:space="0" w:color="auto"/>
            <w:left w:val="none" w:sz="0" w:space="0" w:color="auto"/>
            <w:bottom w:val="none" w:sz="0" w:space="0" w:color="auto"/>
            <w:right w:val="none" w:sz="0" w:space="0" w:color="auto"/>
          </w:divBdr>
        </w:div>
        <w:div w:id="213809042">
          <w:marLeft w:val="446"/>
          <w:marRight w:val="0"/>
          <w:marTop w:val="0"/>
          <w:marBottom w:val="0"/>
          <w:divBdr>
            <w:top w:val="none" w:sz="0" w:space="0" w:color="auto"/>
            <w:left w:val="none" w:sz="0" w:space="0" w:color="auto"/>
            <w:bottom w:val="none" w:sz="0" w:space="0" w:color="auto"/>
            <w:right w:val="none" w:sz="0" w:space="0" w:color="auto"/>
          </w:divBdr>
        </w:div>
      </w:divsChild>
    </w:div>
    <w:div w:id="1359696011">
      <w:bodyDiv w:val="1"/>
      <w:marLeft w:val="0"/>
      <w:marRight w:val="0"/>
      <w:marTop w:val="0"/>
      <w:marBottom w:val="0"/>
      <w:divBdr>
        <w:top w:val="none" w:sz="0" w:space="0" w:color="auto"/>
        <w:left w:val="none" w:sz="0" w:space="0" w:color="auto"/>
        <w:bottom w:val="none" w:sz="0" w:space="0" w:color="auto"/>
        <w:right w:val="none" w:sz="0" w:space="0" w:color="auto"/>
      </w:divBdr>
    </w:div>
    <w:div w:id="15440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3</cp:revision>
  <dcterms:created xsi:type="dcterms:W3CDTF">2018-07-31T19:56:00Z</dcterms:created>
  <dcterms:modified xsi:type="dcterms:W3CDTF">2018-07-31T21:03:00Z</dcterms:modified>
</cp:coreProperties>
</file>